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73" w:rsidRPr="000C5EA8" w:rsidRDefault="00A24473" w:rsidP="000C5EA8">
      <w:pPr>
        <w:ind w:left="708" w:firstLine="708"/>
        <w:jc w:val="center"/>
        <w:rPr>
          <w:rFonts w:ascii="Times New Roman" w:hAnsi="Times New Roman" w:cs="Times New Roman"/>
          <w:b/>
          <w:sz w:val="28"/>
          <w:szCs w:val="28"/>
        </w:rPr>
      </w:pPr>
      <w:r w:rsidRPr="000C5EA8">
        <w:rPr>
          <w:rFonts w:ascii="Times New Roman" w:hAnsi="Times New Roman" w:cs="Times New Roman"/>
          <w:b/>
          <w:sz w:val="28"/>
          <w:szCs w:val="28"/>
        </w:rPr>
        <w:t>ÖNEMLİ DUYURU</w:t>
      </w:r>
    </w:p>
    <w:p w:rsidR="000C5EA8" w:rsidRPr="000C5EA8" w:rsidRDefault="000C5EA8" w:rsidP="000C5EA8">
      <w:pPr>
        <w:ind w:left="708" w:firstLine="708"/>
        <w:jc w:val="center"/>
        <w:rPr>
          <w:rFonts w:ascii="Times New Roman" w:hAnsi="Times New Roman" w:cs="Times New Roman"/>
          <w:b/>
          <w:sz w:val="28"/>
          <w:szCs w:val="28"/>
        </w:rPr>
      </w:pPr>
      <w:r w:rsidRPr="000C5EA8">
        <w:rPr>
          <w:rFonts w:ascii="Times New Roman" w:hAnsi="Times New Roman" w:cs="Times New Roman"/>
          <w:b/>
          <w:sz w:val="28"/>
          <w:szCs w:val="28"/>
        </w:rPr>
        <w:t>(Avusturya –Türkiye Ürün Bazında Karşılaştırmalı Fiyat Bilgisi)</w:t>
      </w:r>
    </w:p>
    <w:p w:rsidR="000C5EA8" w:rsidRDefault="000C5EA8" w:rsidP="00907792">
      <w:pPr>
        <w:ind w:left="708" w:firstLine="708"/>
        <w:jc w:val="both"/>
        <w:rPr>
          <w:rFonts w:ascii="Times New Roman" w:hAnsi="Times New Roman" w:cs="Times New Roman"/>
          <w:sz w:val="24"/>
          <w:szCs w:val="24"/>
        </w:rPr>
      </w:pPr>
    </w:p>
    <w:p w:rsidR="002375E2" w:rsidRPr="000C5EA8" w:rsidRDefault="00DF43FE" w:rsidP="00907792">
      <w:pPr>
        <w:ind w:left="708" w:firstLine="708"/>
        <w:jc w:val="both"/>
        <w:rPr>
          <w:rFonts w:ascii="Times New Roman" w:hAnsi="Times New Roman" w:cs="Times New Roman"/>
          <w:sz w:val="24"/>
          <w:szCs w:val="24"/>
        </w:rPr>
      </w:pPr>
      <w:r w:rsidRPr="000C5EA8">
        <w:rPr>
          <w:rFonts w:ascii="Times New Roman" w:hAnsi="Times New Roman" w:cs="Times New Roman"/>
          <w:sz w:val="24"/>
          <w:szCs w:val="24"/>
        </w:rPr>
        <w:t xml:space="preserve">Bilindiği üzere, Türkiye ile Avusturya arasında ticari </w:t>
      </w:r>
      <w:r w:rsidR="00F567AC" w:rsidRPr="000C5EA8">
        <w:rPr>
          <w:rFonts w:ascii="Times New Roman" w:hAnsi="Times New Roman" w:cs="Times New Roman"/>
          <w:sz w:val="24"/>
          <w:szCs w:val="24"/>
        </w:rPr>
        <w:t xml:space="preserve">ve ekonomik </w:t>
      </w:r>
      <w:r w:rsidRPr="000C5EA8">
        <w:rPr>
          <w:rFonts w:ascii="Times New Roman" w:hAnsi="Times New Roman" w:cs="Times New Roman"/>
          <w:sz w:val="24"/>
          <w:szCs w:val="24"/>
        </w:rPr>
        <w:t>ilişkilerin</w:t>
      </w:r>
      <w:r w:rsidR="00F567AC" w:rsidRPr="000C5EA8">
        <w:rPr>
          <w:rFonts w:ascii="Times New Roman" w:hAnsi="Times New Roman" w:cs="Times New Roman"/>
          <w:sz w:val="24"/>
          <w:szCs w:val="24"/>
        </w:rPr>
        <w:t>e</w:t>
      </w:r>
      <w:r w:rsidR="002375E2" w:rsidRPr="000C5EA8">
        <w:rPr>
          <w:rFonts w:ascii="Times New Roman" w:hAnsi="Times New Roman" w:cs="Times New Roman"/>
          <w:sz w:val="24"/>
          <w:szCs w:val="24"/>
        </w:rPr>
        <w:t xml:space="preserve"> ilişkin güncel gelişmeler</w:t>
      </w:r>
      <w:r w:rsidR="00F567AC" w:rsidRPr="000C5EA8">
        <w:rPr>
          <w:rFonts w:ascii="Times New Roman" w:hAnsi="Times New Roman" w:cs="Times New Roman"/>
          <w:sz w:val="24"/>
          <w:szCs w:val="24"/>
        </w:rPr>
        <w:t>,</w:t>
      </w:r>
      <w:r w:rsidR="002375E2" w:rsidRPr="000C5EA8">
        <w:rPr>
          <w:rFonts w:ascii="Times New Roman" w:hAnsi="Times New Roman" w:cs="Times New Roman"/>
          <w:sz w:val="24"/>
          <w:szCs w:val="24"/>
        </w:rPr>
        <w:t xml:space="preserve"> </w:t>
      </w:r>
      <w:r w:rsidR="00D66CC4" w:rsidRPr="000C5EA8">
        <w:rPr>
          <w:rFonts w:ascii="Times New Roman" w:hAnsi="Times New Roman" w:cs="Times New Roman"/>
          <w:sz w:val="24"/>
          <w:szCs w:val="24"/>
        </w:rPr>
        <w:t xml:space="preserve">iki ülke arasındaki </w:t>
      </w:r>
      <w:r w:rsidR="002375E2" w:rsidRPr="000C5EA8">
        <w:rPr>
          <w:rFonts w:ascii="Times New Roman" w:hAnsi="Times New Roman" w:cs="Times New Roman"/>
          <w:sz w:val="24"/>
          <w:szCs w:val="24"/>
        </w:rPr>
        <w:t xml:space="preserve">ticari ve ekonomik faaliyetlere ilişkin duyuru ve raporlar </w:t>
      </w:r>
      <w:r w:rsidRPr="000C5EA8">
        <w:rPr>
          <w:rFonts w:ascii="Times New Roman" w:hAnsi="Times New Roman" w:cs="Times New Roman"/>
          <w:sz w:val="24"/>
          <w:szCs w:val="24"/>
        </w:rPr>
        <w:t xml:space="preserve"> Ticaret Müşavirliğimiz</w:t>
      </w:r>
      <w:r w:rsidR="002375E2" w:rsidRPr="000C5EA8">
        <w:rPr>
          <w:rFonts w:ascii="Times New Roman" w:hAnsi="Times New Roman" w:cs="Times New Roman"/>
          <w:sz w:val="24"/>
          <w:szCs w:val="24"/>
        </w:rPr>
        <w:t xml:space="preserve">in web </w:t>
      </w:r>
      <w:r w:rsidRPr="000C5EA8">
        <w:rPr>
          <w:rFonts w:ascii="Times New Roman" w:hAnsi="Times New Roman" w:cs="Times New Roman"/>
          <w:sz w:val="24"/>
          <w:szCs w:val="24"/>
        </w:rPr>
        <w:t xml:space="preserve">sayfasında, </w:t>
      </w:r>
      <w:hyperlink r:id="rId6" w:history="1">
        <w:r w:rsidR="006021FC" w:rsidRPr="009C6ACC">
          <w:rPr>
            <w:rStyle w:val="Hyperlink"/>
            <w:rFonts w:ascii="Times New Roman" w:hAnsi="Times New Roman" w:cs="Times New Roman"/>
            <w:sz w:val="16"/>
            <w:szCs w:val="16"/>
          </w:rPr>
          <w:t>http://www.musavirlikler.gov.tr</w:t>
        </w:r>
      </w:hyperlink>
      <w:r w:rsidR="006021FC">
        <w:rPr>
          <w:rFonts w:ascii="Times New Roman" w:hAnsi="Times New Roman" w:cs="Times New Roman"/>
          <w:sz w:val="16"/>
          <w:szCs w:val="16"/>
        </w:rPr>
        <w:t xml:space="preserve"> </w:t>
      </w:r>
      <w:r w:rsidRPr="000C5EA8">
        <w:rPr>
          <w:rFonts w:ascii="Times New Roman" w:hAnsi="Times New Roman" w:cs="Times New Roman"/>
          <w:sz w:val="24"/>
          <w:szCs w:val="24"/>
        </w:rPr>
        <w:t xml:space="preserve"> yayımlan</w:t>
      </w:r>
      <w:r w:rsidR="002375E2" w:rsidRPr="000C5EA8">
        <w:rPr>
          <w:rFonts w:ascii="Times New Roman" w:hAnsi="Times New Roman" w:cs="Times New Roman"/>
          <w:sz w:val="24"/>
          <w:szCs w:val="24"/>
        </w:rPr>
        <w:t>maktadır.</w:t>
      </w:r>
    </w:p>
    <w:p w:rsidR="00DF43FE" w:rsidRPr="000C5EA8" w:rsidRDefault="002375E2" w:rsidP="00907792">
      <w:pPr>
        <w:ind w:left="708" w:firstLine="708"/>
        <w:jc w:val="both"/>
        <w:rPr>
          <w:rFonts w:ascii="Times New Roman" w:hAnsi="Times New Roman" w:cs="Times New Roman"/>
          <w:sz w:val="24"/>
          <w:szCs w:val="24"/>
        </w:rPr>
      </w:pPr>
      <w:r w:rsidRPr="000C5EA8">
        <w:rPr>
          <w:rFonts w:ascii="Times New Roman" w:hAnsi="Times New Roman" w:cs="Times New Roman"/>
          <w:sz w:val="24"/>
          <w:szCs w:val="24"/>
        </w:rPr>
        <w:t>S</w:t>
      </w:r>
      <w:r w:rsidR="00DF43FE" w:rsidRPr="000C5EA8">
        <w:rPr>
          <w:rFonts w:ascii="Times New Roman" w:hAnsi="Times New Roman" w:cs="Times New Roman"/>
          <w:sz w:val="24"/>
          <w:szCs w:val="24"/>
        </w:rPr>
        <w:t xml:space="preserve">özkonusu </w:t>
      </w:r>
      <w:r w:rsidRPr="000C5EA8">
        <w:rPr>
          <w:rFonts w:ascii="Times New Roman" w:hAnsi="Times New Roman" w:cs="Times New Roman"/>
          <w:sz w:val="24"/>
          <w:szCs w:val="24"/>
        </w:rPr>
        <w:t xml:space="preserve">aylık raporların </w:t>
      </w:r>
      <w:r w:rsidR="00DF43FE" w:rsidRPr="000C5EA8">
        <w:rPr>
          <w:rFonts w:ascii="Times New Roman" w:hAnsi="Times New Roman" w:cs="Times New Roman"/>
          <w:sz w:val="24"/>
          <w:szCs w:val="24"/>
        </w:rPr>
        <w:t>incelenmesinden görüleceği üzere,</w:t>
      </w:r>
      <w:r w:rsidRPr="000C5EA8">
        <w:rPr>
          <w:rFonts w:ascii="Times New Roman" w:hAnsi="Times New Roman" w:cs="Times New Roman"/>
          <w:sz w:val="24"/>
          <w:szCs w:val="24"/>
        </w:rPr>
        <w:t xml:space="preserve"> Türkiye ile Avusturya arasındaki   yaklaşık 2,5 milyar Avro’ya ulaşan ikili ticaret hacmimiz her yıl </w:t>
      </w:r>
      <w:r w:rsidR="00D66CC4" w:rsidRPr="000C5EA8">
        <w:rPr>
          <w:rFonts w:ascii="Times New Roman" w:hAnsi="Times New Roman" w:cs="Times New Roman"/>
          <w:sz w:val="24"/>
          <w:szCs w:val="24"/>
        </w:rPr>
        <w:t xml:space="preserve">kaydadeğer </w:t>
      </w:r>
      <w:r w:rsidRPr="000C5EA8">
        <w:rPr>
          <w:rFonts w:ascii="Times New Roman" w:hAnsi="Times New Roman" w:cs="Times New Roman"/>
          <w:sz w:val="24"/>
          <w:szCs w:val="24"/>
        </w:rPr>
        <w:t>artış göstermektedir. Diğer yandan, Avusturya’ya ihracatımız</w:t>
      </w:r>
      <w:r w:rsidR="00D66CC4" w:rsidRPr="000C5EA8">
        <w:rPr>
          <w:rFonts w:ascii="Times New Roman" w:hAnsi="Times New Roman" w:cs="Times New Roman"/>
          <w:sz w:val="24"/>
          <w:szCs w:val="24"/>
        </w:rPr>
        <w:t>ın</w:t>
      </w:r>
      <w:r w:rsidRPr="000C5EA8">
        <w:rPr>
          <w:rFonts w:ascii="Times New Roman" w:hAnsi="Times New Roman" w:cs="Times New Roman"/>
          <w:sz w:val="24"/>
          <w:szCs w:val="24"/>
        </w:rPr>
        <w:t>, Avusturya’dan ithalatımızdan daha yüksek bir oranda art</w:t>
      </w:r>
      <w:r w:rsidR="00A212EE" w:rsidRPr="000C5EA8">
        <w:rPr>
          <w:rFonts w:ascii="Times New Roman" w:hAnsi="Times New Roman" w:cs="Times New Roman"/>
          <w:sz w:val="24"/>
          <w:szCs w:val="24"/>
        </w:rPr>
        <w:t>ması</w:t>
      </w:r>
      <w:r w:rsidRPr="000C5EA8">
        <w:rPr>
          <w:rFonts w:ascii="Times New Roman" w:hAnsi="Times New Roman" w:cs="Times New Roman"/>
          <w:sz w:val="24"/>
          <w:szCs w:val="24"/>
        </w:rPr>
        <w:t xml:space="preserve">, uzun yıllardır ülkemiz aleyhine olan ticaret dengesinin </w:t>
      </w:r>
      <w:r w:rsidR="00A212EE" w:rsidRPr="000C5EA8">
        <w:rPr>
          <w:rFonts w:ascii="Times New Roman" w:hAnsi="Times New Roman" w:cs="Times New Roman"/>
          <w:sz w:val="24"/>
          <w:szCs w:val="24"/>
        </w:rPr>
        <w:t xml:space="preserve">önümüzdeki yıllarda </w:t>
      </w:r>
      <w:r w:rsidRPr="000C5EA8">
        <w:rPr>
          <w:rFonts w:ascii="Times New Roman" w:hAnsi="Times New Roman" w:cs="Times New Roman"/>
          <w:sz w:val="24"/>
          <w:szCs w:val="24"/>
        </w:rPr>
        <w:t>Türkiye lehine bir seyir izleyeceğin</w:t>
      </w:r>
      <w:r w:rsidR="00A212EE" w:rsidRPr="000C5EA8">
        <w:rPr>
          <w:rFonts w:ascii="Times New Roman" w:hAnsi="Times New Roman" w:cs="Times New Roman"/>
          <w:sz w:val="24"/>
          <w:szCs w:val="24"/>
        </w:rPr>
        <w:t>e</w:t>
      </w:r>
      <w:r w:rsidRPr="000C5EA8">
        <w:rPr>
          <w:rFonts w:ascii="Times New Roman" w:hAnsi="Times New Roman" w:cs="Times New Roman"/>
          <w:sz w:val="24"/>
          <w:szCs w:val="24"/>
        </w:rPr>
        <w:t xml:space="preserve"> </w:t>
      </w:r>
      <w:r w:rsidR="00A212EE" w:rsidRPr="000C5EA8">
        <w:rPr>
          <w:rFonts w:ascii="Times New Roman" w:hAnsi="Times New Roman" w:cs="Times New Roman"/>
          <w:sz w:val="24"/>
          <w:szCs w:val="24"/>
        </w:rPr>
        <w:t xml:space="preserve">dair </w:t>
      </w:r>
      <w:r w:rsidR="00D66CC4" w:rsidRPr="000C5EA8">
        <w:rPr>
          <w:rFonts w:ascii="Times New Roman" w:hAnsi="Times New Roman" w:cs="Times New Roman"/>
          <w:sz w:val="24"/>
          <w:szCs w:val="24"/>
        </w:rPr>
        <w:t xml:space="preserve">olumlu </w:t>
      </w:r>
      <w:r w:rsidR="00A212EE" w:rsidRPr="000C5EA8">
        <w:rPr>
          <w:rFonts w:ascii="Times New Roman" w:hAnsi="Times New Roman" w:cs="Times New Roman"/>
          <w:sz w:val="24"/>
          <w:szCs w:val="24"/>
        </w:rPr>
        <w:t>işaretler vermektedir.</w:t>
      </w:r>
    </w:p>
    <w:p w:rsidR="00DF43FE" w:rsidRPr="000C5EA8" w:rsidRDefault="002375E2" w:rsidP="00907792">
      <w:pPr>
        <w:ind w:left="708" w:firstLine="708"/>
        <w:jc w:val="both"/>
        <w:rPr>
          <w:rFonts w:ascii="Times New Roman" w:hAnsi="Times New Roman" w:cs="Times New Roman"/>
          <w:sz w:val="24"/>
          <w:szCs w:val="24"/>
        </w:rPr>
      </w:pPr>
      <w:r w:rsidRPr="000C5EA8">
        <w:rPr>
          <w:rFonts w:ascii="Times New Roman" w:hAnsi="Times New Roman" w:cs="Times New Roman"/>
          <w:sz w:val="24"/>
          <w:szCs w:val="24"/>
        </w:rPr>
        <w:t xml:space="preserve">Nitekim, </w:t>
      </w:r>
      <w:r w:rsidR="00DF43FE" w:rsidRPr="000C5EA8">
        <w:rPr>
          <w:rFonts w:ascii="Times New Roman" w:hAnsi="Times New Roman" w:cs="Times New Roman"/>
          <w:sz w:val="24"/>
          <w:szCs w:val="24"/>
        </w:rPr>
        <w:t xml:space="preserve">2014 yılı Ocak-Mayıs döneminde Avusturya’nın Türkiye’den ithalatı 497 milyon 914 bin Avro, Türkiye’ye ihracatı ise 513 milyon 177 bin Avro </w:t>
      </w:r>
      <w:r w:rsidR="00A54A8E" w:rsidRPr="000C5EA8">
        <w:rPr>
          <w:rFonts w:ascii="Times New Roman" w:hAnsi="Times New Roman" w:cs="Times New Roman"/>
          <w:sz w:val="24"/>
          <w:szCs w:val="24"/>
        </w:rPr>
        <w:t>seviyesinde gerçekleşmiştir</w:t>
      </w:r>
      <w:r w:rsidR="00DF43FE" w:rsidRPr="000C5EA8">
        <w:rPr>
          <w:rFonts w:ascii="Times New Roman" w:hAnsi="Times New Roman" w:cs="Times New Roman"/>
          <w:sz w:val="24"/>
          <w:szCs w:val="24"/>
        </w:rPr>
        <w:t xml:space="preserve">. 2013 yılının aynı dönemi ile kıyaslandığında Türkiye’nin Avusturya’ya ihracatında %3,0 oranında artış kaydedilirken, Türkiye`nin Avusturya’dan ithalatında ise %1,3 gerileme </w:t>
      </w:r>
      <w:r w:rsidR="00D560DD" w:rsidRPr="000C5EA8">
        <w:rPr>
          <w:rFonts w:ascii="Times New Roman" w:hAnsi="Times New Roman" w:cs="Times New Roman"/>
          <w:sz w:val="24"/>
          <w:szCs w:val="24"/>
        </w:rPr>
        <w:t>olmuştur</w:t>
      </w:r>
      <w:r w:rsidR="00DF43FE" w:rsidRPr="000C5EA8">
        <w:rPr>
          <w:rFonts w:ascii="Times New Roman" w:hAnsi="Times New Roman" w:cs="Times New Roman"/>
          <w:sz w:val="24"/>
          <w:szCs w:val="24"/>
        </w:rPr>
        <w:t>.</w:t>
      </w:r>
    </w:p>
    <w:p w:rsidR="00D560DD" w:rsidRPr="000C5EA8" w:rsidRDefault="00D560DD" w:rsidP="00907792">
      <w:pPr>
        <w:ind w:left="708" w:firstLine="708"/>
        <w:jc w:val="both"/>
        <w:rPr>
          <w:rFonts w:ascii="Times New Roman" w:hAnsi="Times New Roman" w:cs="Times New Roman"/>
          <w:sz w:val="24"/>
          <w:szCs w:val="24"/>
        </w:rPr>
      </w:pPr>
      <w:r w:rsidRPr="000C5EA8">
        <w:rPr>
          <w:rFonts w:ascii="Times New Roman" w:hAnsi="Times New Roman" w:cs="Times New Roman"/>
          <w:sz w:val="24"/>
          <w:szCs w:val="24"/>
        </w:rPr>
        <w:t>İki ülke ticari ilişkilerinde gözlenen mevcut olumlu trendin en etkin bir şekilde kullanılmasını teminen Müşavirliğimizce yapılan bir çalışmada;  Avusturya’nın Sekizli Gümrük Tarife İstatistik Pozisyonu (GTİP)  bazında;</w:t>
      </w:r>
    </w:p>
    <w:p w:rsidR="00D560DD" w:rsidRPr="000C5EA8" w:rsidRDefault="00D560DD" w:rsidP="00907792">
      <w:pPr>
        <w:pStyle w:val="ListParagraph"/>
        <w:numPr>
          <w:ilvl w:val="0"/>
          <w:numId w:val="1"/>
        </w:numPr>
        <w:jc w:val="both"/>
        <w:rPr>
          <w:rFonts w:ascii="Times New Roman" w:hAnsi="Times New Roman" w:cs="Times New Roman"/>
          <w:sz w:val="24"/>
          <w:szCs w:val="24"/>
        </w:rPr>
      </w:pPr>
      <w:r w:rsidRPr="000C5EA8">
        <w:rPr>
          <w:rFonts w:ascii="Times New Roman" w:hAnsi="Times New Roman" w:cs="Times New Roman"/>
          <w:sz w:val="24"/>
          <w:szCs w:val="24"/>
        </w:rPr>
        <w:t xml:space="preserve"> </w:t>
      </w:r>
      <w:r w:rsidRPr="000C5EA8">
        <w:rPr>
          <w:rFonts w:ascii="Times New Roman" w:hAnsi="Times New Roman" w:cs="Times New Roman"/>
          <w:b/>
          <w:sz w:val="24"/>
          <w:szCs w:val="24"/>
          <w:u w:val="single"/>
        </w:rPr>
        <w:t>8.710 kalem</w:t>
      </w:r>
      <w:r w:rsidRPr="000C5EA8">
        <w:rPr>
          <w:rFonts w:ascii="Times New Roman" w:hAnsi="Times New Roman" w:cs="Times New Roman"/>
          <w:sz w:val="24"/>
          <w:szCs w:val="24"/>
        </w:rPr>
        <w:t xml:space="preserve"> üründe </w:t>
      </w:r>
      <w:r w:rsidR="001F4065" w:rsidRPr="000C5EA8">
        <w:rPr>
          <w:rFonts w:ascii="Times New Roman" w:hAnsi="Times New Roman" w:cs="Times New Roman"/>
          <w:sz w:val="24"/>
          <w:szCs w:val="24"/>
        </w:rPr>
        <w:t xml:space="preserve">2014 Ocak Mayıs döneminde yaptığı </w:t>
      </w:r>
      <w:r w:rsidRPr="000C5EA8">
        <w:rPr>
          <w:rFonts w:ascii="Times New Roman" w:hAnsi="Times New Roman" w:cs="Times New Roman"/>
          <w:sz w:val="24"/>
          <w:szCs w:val="24"/>
        </w:rPr>
        <w:t xml:space="preserve">genel ithalatı, </w:t>
      </w:r>
    </w:p>
    <w:p w:rsidR="00D560DD" w:rsidRPr="000C5EA8" w:rsidRDefault="001F4065" w:rsidP="00907792">
      <w:pPr>
        <w:pStyle w:val="ListParagraph"/>
        <w:numPr>
          <w:ilvl w:val="0"/>
          <w:numId w:val="1"/>
        </w:numPr>
        <w:jc w:val="both"/>
        <w:rPr>
          <w:rFonts w:ascii="Times New Roman" w:hAnsi="Times New Roman" w:cs="Times New Roman"/>
          <w:sz w:val="24"/>
          <w:szCs w:val="24"/>
        </w:rPr>
      </w:pPr>
      <w:r w:rsidRPr="000C5EA8">
        <w:rPr>
          <w:rFonts w:ascii="Times New Roman" w:hAnsi="Times New Roman" w:cs="Times New Roman"/>
          <w:b/>
          <w:sz w:val="24"/>
          <w:szCs w:val="24"/>
          <w:u w:val="single"/>
        </w:rPr>
        <w:t>5.675 kalem</w:t>
      </w:r>
      <w:r w:rsidRPr="000C5EA8">
        <w:rPr>
          <w:rFonts w:ascii="Times New Roman" w:hAnsi="Times New Roman" w:cs="Times New Roman"/>
          <w:sz w:val="24"/>
          <w:szCs w:val="24"/>
        </w:rPr>
        <w:t xml:space="preserve"> üründe</w:t>
      </w:r>
      <w:r w:rsidR="00F567AC" w:rsidRPr="000C5EA8">
        <w:rPr>
          <w:rFonts w:ascii="Times New Roman" w:hAnsi="Times New Roman" w:cs="Times New Roman"/>
          <w:sz w:val="24"/>
          <w:szCs w:val="24"/>
        </w:rPr>
        <w:t xml:space="preserve">, aynı dönemde </w:t>
      </w:r>
      <w:r w:rsidR="00D560DD" w:rsidRPr="000C5EA8">
        <w:rPr>
          <w:rFonts w:ascii="Times New Roman" w:hAnsi="Times New Roman" w:cs="Times New Roman"/>
          <w:sz w:val="24"/>
          <w:szCs w:val="24"/>
        </w:rPr>
        <w:t>Türkiye’den yaptığı ithalat</w:t>
      </w:r>
      <w:r w:rsidR="00B37263">
        <w:rPr>
          <w:rFonts w:ascii="Times New Roman" w:hAnsi="Times New Roman" w:cs="Times New Roman"/>
          <w:sz w:val="24"/>
          <w:szCs w:val="24"/>
        </w:rPr>
        <w:t>la ve</w:t>
      </w:r>
      <w:r w:rsidRPr="000C5EA8">
        <w:rPr>
          <w:rFonts w:ascii="Times New Roman" w:hAnsi="Times New Roman" w:cs="Times New Roman"/>
          <w:sz w:val="24"/>
          <w:szCs w:val="24"/>
        </w:rPr>
        <w:t xml:space="preserve">, </w:t>
      </w:r>
      <w:r w:rsidR="00D560DD" w:rsidRPr="000C5EA8">
        <w:rPr>
          <w:rFonts w:ascii="Times New Roman" w:hAnsi="Times New Roman" w:cs="Times New Roman"/>
          <w:sz w:val="24"/>
          <w:szCs w:val="24"/>
        </w:rPr>
        <w:t xml:space="preserve"> </w:t>
      </w:r>
    </w:p>
    <w:p w:rsidR="00D560DD" w:rsidRPr="000C5EA8" w:rsidRDefault="001F4065" w:rsidP="00907792">
      <w:pPr>
        <w:pStyle w:val="ListParagraph"/>
        <w:numPr>
          <w:ilvl w:val="0"/>
          <w:numId w:val="1"/>
        </w:numPr>
        <w:jc w:val="both"/>
        <w:rPr>
          <w:rFonts w:ascii="Times New Roman" w:hAnsi="Times New Roman" w:cs="Times New Roman"/>
          <w:sz w:val="24"/>
          <w:szCs w:val="24"/>
        </w:rPr>
      </w:pPr>
      <w:r w:rsidRPr="000C5EA8">
        <w:rPr>
          <w:rFonts w:ascii="Times New Roman" w:hAnsi="Times New Roman" w:cs="Times New Roman"/>
          <w:sz w:val="24"/>
          <w:szCs w:val="24"/>
        </w:rPr>
        <w:t xml:space="preserve">Türkiye’nin yine aynı dönemde yaptığı, GTİP sekizli bazda </w:t>
      </w:r>
      <w:r w:rsidRPr="000C5EA8">
        <w:rPr>
          <w:rFonts w:ascii="Times New Roman" w:hAnsi="Times New Roman" w:cs="Times New Roman"/>
          <w:b/>
          <w:sz w:val="24"/>
          <w:szCs w:val="24"/>
          <w:u w:val="single"/>
        </w:rPr>
        <w:t>7.229 kalem</w:t>
      </w:r>
      <w:r w:rsidRPr="000C5EA8">
        <w:rPr>
          <w:rFonts w:ascii="Times New Roman" w:hAnsi="Times New Roman" w:cs="Times New Roman"/>
          <w:sz w:val="24"/>
          <w:szCs w:val="24"/>
        </w:rPr>
        <w:t xml:space="preserve"> ürünün genel ihracat değerleri ve birim fiyatları ile karşılaştırılmıştır. </w:t>
      </w:r>
    </w:p>
    <w:p w:rsidR="001F4065" w:rsidRPr="000C5EA8" w:rsidRDefault="001F4065" w:rsidP="00907792">
      <w:pPr>
        <w:ind w:left="708" w:firstLine="708"/>
        <w:jc w:val="both"/>
        <w:rPr>
          <w:rFonts w:ascii="Times New Roman" w:hAnsi="Times New Roman" w:cs="Times New Roman"/>
          <w:sz w:val="24"/>
          <w:szCs w:val="24"/>
        </w:rPr>
      </w:pPr>
      <w:r w:rsidRPr="000C5EA8">
        <w:rPr>
          <w:rFonts w:ascii="Times New Roman" w:hAnsi="Times New Roman" w:cs="Times New Roman"/>
          <w:sz w:val="24"/>
          <w:szCs w:val="24"/>
        </w:rPr>
        <w:t xml:space="preserve">Sözkonusu çalışma neticesinde toplam </w:t>
      </w:r>
      <w:r w:rsidRPr="000C5EA8">
        <w:rPr>
          <w:rFonts w:ascii="Times New Roman" w:hAnsi="Times New Roman" w:cs="Times New Roman"/>
          <w:b/>
          <w:sz w:val="24"/>
          <w:szCs w:val="24"/>
          <w:u w:val="single"/>
        </w:rPr>
        <w:t>528 kalem</w:t>
      </w:r>
      <w:r w:rsidRPr="000C5EA8">
        <w:rPr>
          <w:rFonts w:ascii="Times New Roman" w:hAnsi="Times New Roman" w:cs="Times New Roman"/>
          <w:sz w:val="24"/>
          <w:szCs w:val="24"/>
          <w:u w:val="single"/>
        </w:rPr>
        <w:t xml:space="preserve"> </w:t>
      </w:r>
      <w:r w:rsidRPr="000C5EA8">
        <w:rPr>
          <w:rFonts w:ascii="Times New Roman" w:hAnsi="Times New Roman" w:cs="Times New Roman"/>
          <w:sz w:val="24"/>
          <w:szCs w:val="24"/>
        </w:rPr>
        <w:t xml:space="preserve">üründe, Avusturya’nın genel ithalatı ile Türkiye’den yaptığı ithalat arasında  </w:t>
      </w:r>
      <w:r w:rsidRPr="000C5EA8">
        <w:rPr>
          <w:rFonts w:ascii="Times New Roman" w:hAnsi="Times New Roman" w:cs="Times New Roman"/>
          <w:b/>
          <w:sz w:val="24"/>
          <w:szCs w:val="24"/>
          <w:u w:val="single"/>
        </w:rPr>
        <w:t>%10’un</w:t>
      </w:r>
      <w:r w:rsidRPr="000C5EA8">
        <w:rPr>
          <w:rFonts w:ascii="Times New Roman" w:hAnsi="Times New Roman" w:cs="Times New Roman"/>
          <w:sz w:val="24"/>
          <w:szCs w:val="24"/>
        </w:rPr>
        <w:t xml:space="preserve"> üzerinde  bir fiyat farkı olduğu tespit edilmiştir. Sözkon</w:t>
      </w:r>
      <w:r w:rsidR="00B37263">
        <w:rPr>
          <w:rFonts w:ascii="Times New Roman" w:hAnsi="Times New Roman" w:cs="Times New Roman"/>
          <w:sz w:val="24"/>
          <w:szCs w:val="24"/>
        </w:rPr>
        <w:t>u</w:t>
      </w:r>
      <w:r w:rsidRPr="000C5EA8">
        <w:rPr>
          <w:rFonts w:ascii="Times New Roman" w:hAnsi="Times New Roman" w:cs="Times New Roman"/>
          <w:sz w:val="24"/>
          <w:szCs w:val="24"/>
        </w:rPr>
        <w:t xml:space="preserve">su ürünlerdeki fiyat avantajı, ayrıca  Türkiye’nin genel ihracatına </w:t>
      </w:r>
      <w:r w:rsidR="00F567AC" w:rsidRPr="000C5EA8">
        <w:rPr>
          <w:rFonts w:ascii="Times New Roman" w:hAnsi="Times New Roman" w:cs="Times New Roman"/>
          <w:sz w:val="24"/>
          <w:szCs w:val="24"/>
        </w:rPr>
        <w:t xml:space="preserve">ilişkin </w:t>
      </w:r>
      <w:r w:rsidRPr="000C5EA8">
        <w:rPr>
          <w:rFonts w:ascii="Times New Roman" w:hAnsi="Times New Roman" w:cs="Times New Roman"/>
          <w:sz w:val="24"/>
          <w:szCs w:val="24"/>
        </w:rPr>
        <w:t xml:space="preserve">madde bazındaki  istatistiki veriler ile de teyid edilmiştir. </w:t>
      </w:r>
    </w:p>
    <w:p w:rsidR="001F4065" w:rsidRPr="00B37263" w:rsidRDefault="001F4065" w:rsidP="00907792">
      <w:pPr>
        <w:ind w:left="708" w:firstLine="708"/>
        <w:jc w:val="both"/>
        <w:rPr>
          <w:rFonts w:ascii="Times New Roman" w:hAnsi="Times New Roman" w:cs="Times New Roman"/>
          <w:sz w:val="24"/>
          <w:szCs w:val="24"/>
        </w:rPr>
      </w:pPr>
      <w:r w:rsidRPr="00B37263">
        <w:rPr>
          <w:rFonts w:ascii="Times New Roman" w:hAnsi="Times New Roman" w:cs="Times New Roman"/>
          <w:sz w:val="24"/>
          <w:szCs w:val="24"/>
        </w:rPr>
        <w:t xml:space="preserve">Bahsekonu çalışmada, Avusturya’nın “genel ithalatının” ve Türkiye’nin “genel ihracatının” </w:t>
      </w:r>
      <w:r w:rsidRPr="00B37263">
        <w:rPr>
          <w:rFonts w:ascii="Times New Roman" w:hAnsi="Times New Roman" w:cs="Times New Roman"/>
          <w:b/>
          <w:sz w:val="24"/>
          <w:szCs w:val="24"/>
        </w:rPr>
        <w:t>1.000.000.- Avro’nun üzerinde</w:t>
      </w:r>
      <w:r w:rsidRPr="00B37263">
        <w:rPr>
          <w:rFonts w:ascii="Times New Roman" w:hAnsi="Times New Roman" w:cs="Times New Roman"/>
          <w:sz w:val="24"/>
          <w:szCs w:val="24"/>
        </w:rPr>
        <w:t xml:space="preserve"> olduğu ürünler seçilmiş</w:t>
      </w:r>
      <w:r w:rsidR="00A54A8E" w:rsidRPr="00B37263">
        <w:rPr>
          <w:rFonts w:ascii="Times New Roman" w:hAnsi="Times New Roman" w:cs="Times New Roman"/>
          <w:sz w:val="24"/>
          <w:szCs w:val="24"/>
        </w:rPr>
        <w:t xml:space="preserve">, sıralama ise fasıl numaraları (sektörler)  esas alınarak yapılmıştır. </w:t>
      </w:r>
      <w:r w:rsidR="00B37263">
        <w:rPr>
          <w:rFonts w:ascii="Times New Roman" w:hAnsi="Times New Roman" w:cs="Times New Roman"/>
          <w:sz w:val="24"/>
          <w:szCs w:val="24"/>
        </w:rPr>
        <w:t xml:space="preserve">Listede yer alan </w:t>
      </w:r>
      <w:r w:rsidR="00B37263" w:rsidRPr="00B37263">
        <w:rPr>
          <w:rFonts w:ascii="Times New Roman" w:hAnsi="Times New Roman" w:cs="Times New Roman"/>
          <w:b/>
          <w:sz w:val="24"/>
          <w:szCs w:val="24"/>
          <w:u w:val="single"/>
        </w:rPr>
        <w:t>528 kalem</w:t>
      </w:r>
      <w:r w:rsidR="00B37263">
        <w:rPr>
          <w:rFonts w:ascii="Times New Roman" w:hAnsi="Times New Roman" w:cs="Times New Roman"/>
          <w:sz w:val="24"/>
          <w:szCs w:val="24"/>
        </w:rPr>
        <w:t xml:space="preserve"> üründe Türkiye’nin genel ihracatı </w:t>
      </w:r>
      <w:r w:rsidR="00B37263" w:rsidRPr="00B37263">
        <w:rPr>
          <w:rFonts w:ascii="Times New Roman" w:hAnsi="Times New Roman" w:cs="Times New Roman"/>
          <w:b/>
          <w:sz w:val="24"/>
          <w:szCs w:val="24"/>
          <w:u w:val="single"/>
        </w:rPr>
        <w:t>15,8 milyar Avro</w:t>
      </w:r>
      <w:r w:rsidR="00B37263">
        <w:rPr>
          <w:rFonts w:ascii="Times New Roman" w:hAnsi="Times New Roman" w:cs="Times New Roman"/>
          <w:sz w:val="24"/>
          <w:szCs w:val="24"/>
        </w:rPr>
        <w:t xml:space="preserve">, Avusturya’nın ithalatı ise </w:t>
      </w:r>
      <w:r w:rsidR="00B37263" w:rsidRPr="00B37263">
        <w:rPr>
          <w:rFonts w:ascii="Times New Roman" w:hAnsi="Times New Roman" w:cs="Times New Roman"/>
          <w:b/>
          <w:sz w:val="24"/>
          <w:szCs w:val="24"/>
          <w:u w:val="single"/>
        </w:rPr>
        <w:t>11,2 milyar</w:t>
      </w:r>
      <w:r w:rsidR="00B37263" w:rsidRPr="00B37263">
        <w:rPr>
          <w:rFonts w:ascii="Times New Roman" w:hAnsi="Times New Roman" w:cs="Times New Roman"/>
          <w:b/>
          <w:sz w:val="24"/>
          <w:szCs w:val="24"/>
        </w:rPr>
        <w:t xml:space="preserve"> </w:t>
      </w:r>
      <w:r w:rsidR="00B37263" w:rsidRPr="00B37263">
        <w:rPr>
          <w:rFonts w:ascii="Times New Roman" w:hAnsi="Times New Roman" w:cs="Times New Roman"/>
          <w:b/>
          <w:sz w:val="24"/>
          <w:szCs w:val="24"/>
          <w:u w:val="single"/>
        </w:rPr>
        <w:t>Avro</w:t>
      </w:r>
      <w:r w:rsidR="00B37263">
        <w:rPr>
          <w:rFonts w:ascii="Times New Roman" w:hAnsi="Times New Roman" w:cs="Times New Roman"/>
          <w:sz w:val="24"/>
          <w:szCs w:val="24"/>
        </w:rPr>
        <w:t>’dur.</w:t>
      </w:r>
    </w:p>
    <w:p w:rsidR="001F4065" w:rsidRPr="000C5EA8" w:rsidRDefault="00DE5057" w:rsidP="00907792">
      <w:pPr>
        <w:ind w:left="708" w:firstLine="708"/>
        <w:jc w:val="both"/>
        <w:rPr>
          <w:rFonts w:ascii="Times New Roman" w:hAnsi="Times New Roman" w:cs="Times New Roman"/>
          <w:sz w:val="24"/>
          <w:szCs w:val="24"/>
        </w:rPr>
      </w:pPr>
      <w:r w:rsidRPr="000C5EA8">
        <w:rPr>
          <w:rFonts w:ascii="Times New Roman" w:hAnsi="Times New Roman" w:cs="Times New Roman"/>
          <w:sz w:val="24"/>
          <w:szCs w:val="24"/>
        </w:rPr>
        <w:t>Öte yandan, Türkiye’nin genel birim ihraç fiyatlarına ilişkin veriler, ihracatçı firmalarımızın fiyat ve rekabet koşullarına ili</w:t>
      </w:r>
      <w:r w:rsidR="00B008AB" w:rsidRPr="000C5EA8">
        <w:rPr>
          <w:rFonts w:ascii="Times New Roman" w:hAnsi="Times New Roman" w:cs="Times New Roman"/>
          <w:sz w:val="24"/>
          <w:szCs w:val="24"/>
        </w:rPr>
        <w:t>ş</w:t>
      </w:r>
      <w:r w:rsidRPr="000C5EA8">
        <w:rPr>
          <w:rFonts w:ascii="Times New Roman" w:hAnsi="Times New Roman" w:cs="Times New Roman"/>
          <w:sz w:val="24"/>
          <w:szCs w:val="24"/>
        </w:rPr>
        <w:t>kin hassasiyetleri dikkate alınarak</w:t>
      </w:r>
      <w:r w:rsidR="00B008AB" w:rsidRPr="000C5EA8">
        <w:rPr>
          <w:rFonts w:ascii="Times New Roman" w:hAnsi="Times New Roman" w:cs="Times New Roman"/>
          <w:sz w:val="24"/>
          <w:szCs w:val="24"/>
        </w:rPr>
        <w:t xml:space="preserve"> </w:t>
      </w:r>
      <w:r w:rsidRPr="000C5EA8">
        <w:rPr>
          <w:rFonts w:ascii="Times New Roman" w:hAnsi="Times New Roman" w:cs="Times New Roman"/>
          <w:sz w:val="24"/>
          <w:szCs w:val="24"/>
        </w:rPr>
        <w:t xml:space="preserve"> listeye konulmamıştır. </w:t>
      </w:r>
    </w:p>
    <w:p w:rsidR="00B008AB" w:rsidRPr="000C5EA8" w:rsidRDefault="00B008AB" w:rsidP="00907792">
      <w:pPr>
        <w:ind w:left="708" w:firstLine="708"/>
        <w:jc w:val="both"/>
        <w:rPr>
          <w:rFonts w:ascii="Times New Roman" w:hAnsi="Times New Roman" w:cs="Times New Roman"/>
          <w:sz w:val="24"/>
          <w:szCs w:val="24"/>
        </w:rPr>
      </w:pPr>
      <w:r w:rsidRPr="000C5EA8">
        <w:rPr>
          <w:rFonts w:ascii="Times New Roman" w:hAnsi="Times New Roman" w:cs="Times New Roman"/>
          <w:sz w:val="24"/>
          <w:szCs w:val="24"/>
        </w:rPr>
        <w:lastRenderedPageBreak/>
        <w:t>Diğer yandan,  listelerde yer alan birim fiyatlarının,  ithalat dönemi, ithal edilen ürünlerin kalitesindeki farklılıklar, ödeme koşulları, teslim koşulları gibi pek çok unsura bağlı olarak değişkenlik gösterebileceği gözönüne alınarak değerlendirilmesinde fayda görülmektedir.</w:t>
      </w:r>
      <w:r w:rsidR="00F32440" w:rsidRPr="000C5EA8">
        <w:rPr>
          <w:rFonts w:ascii="Times New Roman" w:hAnsi="Times New Roman" w:cs="Times New Roman"/>
          <w:sz w:val="24"/>
          <w:szCs w:val="24"/>
        </w:rPr>
        <w:t xml:space="preserve"> Bunun yanısıra, bazı ürünlerde ( örneğin saç kurutma cihazı, elektrik sayacı) ölçü birimi gümrüklerde ve buna bağlı olarak </w:t>
      </w:r>
      <w:r w:rsidR="00422212" w:rsidRPr="000C5EA8">
        <w:rPr>
          <w:rFonts w:ascii="Times New Roman" w:hAnsi="Times New Roman" w:cs="Times New Roman"/>
          <w:sz w:val="24"/>
          <w:szCs w:val="24"/>
        </w:rPr>
        <w:t xml:space="preserve">Avusturya </w:t>
      </w:r>
      <w:r w:rsidR="00F32440" w:rsidRPr="000C5EA8">
        <w:rPr>
          <w:rFonts w:ascii="Times New Roman" w:hAnsi="Times New Roman" w:cs="Times New Roman"/>
          <w:sz w:val="24"/>
          <w:szCs w:val="24"/>
        </w:rPr>
        <w:t>ist</w:t>
      </w:r>
      <w:r w:rsidR="00422212" w:rsidRPr="000C5EA8">
        <w:rPr>
          <w:rFonts w:ascii="Times New Roman" w:hAnsi="Times New Roman" w:cs="Times New Roman"/>
          <w:sz w:val="24"/>
          <w:szCs w:val="24"/>
        </w:rPr>
        <w:t>a</w:t>
      </w:r>
      <w:r w:rsidR="00F32440" w:rsidRPr="000C5EA8">
        <w:rPr>
          <w:rFonts w:ascii="Times New Roman" w:hAnsi="Times New Roman" w:cs="Times New Roman"/>
          <w:sz w:val="24"/>
          <w:szCs w:val="24"/>
        </w:rPr>
        <w:t>tistikler</w:t>
      </w:r>
      <w:r w:rsidR="00422212" w:rsidRPr="000C5EA8">
        <w:rPr>
          <w:rFonts w:ascii="Times New Roman" w:hAnsi="Times New Roman" w:cs="Times New Roman"/>
          <w:sz w:val="24"/>
          <w:szCs w:val="24"/>
        </w:rPr>
        <w:t>in</w:t>
      </w:r>
      <w:r w:rsidR="00F32440" w:rsidRPr="000C5EA8">
        <w:rPr>
          <w:rFonts w:ascii="Times New Roman" w:hAnsi="Times New Roman" w:cs="Times New Roman"/>
          <w:sz w:val="24"/>
          <w:szCs w:val="24"/>
        </w:rPr>
        <w:t xml:space="preserve">de “ağırlık” olarak kaydedildiğinden, </w:t>
      </w:r>
      <w:r w:rsidR="00422212" w:rsidRPr="000C5EA8">
        <w:rPr>
          <w:rFonts w:ascii="Times New Roman" w:hAnsi="Times New Roman" w:cs="Times New Roman"/>
          <w:sz w:val="24"/>
          <w:szCs w:val="24"/>
        </w:rPr>
        <w:t xml:space="preserve">listedeki birim fiyatı bilgisinin </w:t>
      </w:r>
      <w:r w:rsidR="00F32440" w:rsidRPr="000C5EA8">
        <w:rPr>
          <w:rFonts w:ascii="Times New Roman" w:hAnsi="Times New Roman" w:cs="Times New Roman"/>
          <w:sz w:val="24"/>
          <w:szCs w:val="24"/>
        </w:rPr>
        <w:t xml:space="preserve">bu tür ürünlerde </w:t>
      </w:r>
      <w:r w:rsidR="00422212" w:rsidRPr="000C5EA8">
        <w:rPr>
          <w:rFonts w:ascii="Times New Roman" w:hAnsi="Times New Roman" w:cs="Times New Roman"/>
          <w:sz w:val="24"/>
          <w:szCs w:val="24"/>
        </w:rPr>
        <w:t xml:space="preserve">ihtiyatla değerlendirilmesi gerektiği de </w:t>
      </w:r>
      <w:r w:rsidR="00F32440" w:rsidRPr="000C5EA8">
        <w:rPr>
          <w:rFonts w:ascii="Times New Roman" w:hAnsi="Times New Roman" w:cs="Times New Roman"/>
          <w:sz w:val="24"/>
          <w:szCs w:val="24"/>
        </w:rPr>
        <w:t>izahtan varestedir.</w:t>
      </w:r>
    </w:p>
    <w:p w:rsidR="00DF43FE" w:rsidRPr="000C5EA8" w:rsidRDefault="00B008AB" w:rsidP="00907792">
      <w:pPr>
        <w:ind w:left="708" w:firstLine="708"/>
        <w:jc w:val="both"/>
        <w:rPr>
          <w:rFonts w:ascii="Times New Roman" w:hAnsi="Times New Roman" w:cs="Times New Roman"/>
          <w:sz w:val="24"/>
          <w:szCs w:val="24"/>
        </w:rPr>
      </w:pPr>
      <w:r w:rsidRPr="000C5EA8">
        <w:rPr>
          <w:rFonts w:ascii="Times New Roman" w:hAnsi="Times New Roman" w:cs="Times New Roman"/>
          <w:sz w:val="24"/>
          <w:szCs w:val="24"/>
        </w:rPr>
        <w:t>Buna karşın</w:t>
      </w:r>
      <w:r w:rsidR="00422212" w:rsidRPr="000C5EA8">
        <w:rPr>
          <w:rFonts w:ascii="Times New Roman" w:hAnsi="Times New Roman" w:cs="Times New Roman"/>
          <w:sz w:val="24"/>
          <w:szCs w:val="24"/>
        </w:rPr>
        <w:t>,</w:t>
      </w:r>
      <w:r w:rsidRPr="000C5EA8">
        <w:rPr>
          <w:rFonts w:ascii="Times New Roman" w:hAnsi="Times New Roman" w:cs="Times New Roman"/>
          <w:sz w:val="24"/>
          <w:szCs w:val="24"/>
        </w:rPr>
        <w:t xml:space="preserve"> listenin firmalarımıza iş’ari mahiyette genel bir bilgi verebileceği ve faaliyet gösterdikleri sektörlerde veya benzer iş ürün gruplarında değerlendirme yapmalarına yardımcı olabileceği  düşünülmektedir.</w:t>
      </w:r>
    </w:p>
    <w:p w:rsidR="00B008AB" w:rsidRPr="000C5EA8" w:rsidRDefault="00B008AB" w:rsidP="00907792">
      <w:pPr>
        <w:ind w:left="708" w:firstLine="708"/>
        <w:jc w:val="both"/>
        <w:rPr>
          <w:rFonts w:ascii="Times New Roman" w:hAnsi="Times New Roman" w:cs="Times New Roman"/>
          <w:sz w:val="24"/>
          <w:szCs w:val="24"/>
        </w:rPr>
      </w:pPr>
      <w:r w:rsidRPr="000C5EA8">
        <w:rPr>
          <w:rFonts w:ascii="Times New Roman" w:hAnsi="Times New Roman" w:cs="Times New Roman"/>
          <w:sz w:val="24"/>
          <w:szCs w:val="24"/>
        </w:rPr>
        <w:t>Ayrıca, firmalarımız</w:t>
      </w:r>
      <w:r w:rsidR="007A2111">
        <w:rPr>
          <w:rFonts w:ascii="Times New Roman" w:hAnsi="Times New Roman" w:cs="Times New Roman"/>
          <w:sz w:val="24"/>
          <w:szCs w:val="24"/>
        </w:rPr>
        <w:t xml:space="preserve"> </w:t>
      </w:r>
      <w:r w:rsidRPr="000C5EA8">
        <w:rPr>
          <w:rFonts w:ascii="Times New Roman" w:hAnsi="Times New Roman" w:cs="Times New Roman"/>
          <w:sz w:val="24"/>
          <w:szCs w:val="24"/>
        </w:rPr>
        <w:t xml:space="preserve"> Ticaret Müşavirliğimizin </w:t>
      </w:r>
      <w:hyperlink r:id="rId7" w:history="1">
        <w:r w:rsidRPr="000C5EA8">
          <w:rPr>
            <w:rStyle w:val="Hyperlink"/>
            <w:rFonts w:ascii="Times New Roman" w:hAnsi="Times New Roman" w:cs="Times New Roman"/>
            <w:sz w:val="24"/>
            <w:szCs w:val="24"/>
          </w:rPr>
          <w:t>viyana@ekonomi.gov.tr</w:t>
        </w:r>
      </w:hyperlink>
      <w:r w:rsidRPr="000C5EA8">
        <w:rPr>
          <w:rFonts w:ascii="Times New Roman" w:hAnsi="Times New Roman" w:cs="Times New Roman"/>
          <w:sz w:val="24"/>
          <w:szCs w:val="24"/>
        </w:rPr>
        <w:t xml:space="preserve"> adresine e-posta ile taleplerini </w:t>
      </w:r>
      <w:r w:rsidR="00422212" w:rsidRPr="000C5EA8">
        <w:rPr>
          <w:rFonts w:ascii="Times New Roman" w:hAnsi="Times New Roman" w:cs="Times New Roman"/>
          <w:sz w:val="24"/>
          <w:szCs w:val="24"/>
        </w:rPr>
        <w:t>ilettikleri taktirde</w:t>
      </w:r>
      <w:r w:rsidRPr="000C5EA8">
        <w:rPr>
          <w:rFonts w:ascii="Times New Roman" w:hAnsi="Times New Roman" w:cs="Times New Roman"/>
          <w:sz w:val="24"/>
          <w:szCs w:val="24"/>
        </w:rPr>
        <w:t>, kendilerine sözkonusu ürünlerin Avusturya’daki ithalatçıları</w:t>
      </w:r>
      <w:r w:rsidR="007A2111">
        <w:rPr>
          <w:rFonts w:ascii="Times New Roman" w:hAnsi="Times New Roman" w:cs="Times New Roman"/>
          <w:sz w:val="24"/>
          <w:szCs w:val="24"/>
        </w:rPr>
        <w:t xml:space="preserve">mım </w:t>
      </w:r>
      <w:r w:rsidRPr="000C5EA8">
        <w:rPr>
          <w:rFonts w:ascii="Times New Roman" w:hAnsi="Times New Roman" w:cs="Times New Roman"/>
          <w:sz w:val="24"/>
          <w:szCs w:val="24"/>
        </w:rPr>
        <w:t>irtibat bilgileri de  temin edilecektir.</w:t>
      </w:r>
    </w:p>
    <w:p w:rsidR="00F32440" w:rsidRPr="000C5EA8" w:rsidRDefault="00F32440" w:rsidP="00907792">
      <w:pPr>
        <w:ind w:left="708" w:firstLine="708"/>
        <w:jc w:val="both"/>
        <w:rPr>
          <w:rFonts w:ascii="Times New Roman" w:hAnsi="Times New Roman" w:cs="Times New Roman"/>
          <w:sz w:val="24"/>
          <w:szCs w:val="24"/>
        </w:rPr>
      </w:pPr>
      <w:r w:rsidRPr="000C5EA8">
        <w:rPr>
          <w:rFonts w:ascii="Times New Roman" w:hAnsi="Times New Roman" w:cs="Times New Roman"/>
          <w:sz w:val="24"/>
          <w:szCs w:val="24"/>
        </w:rPr>
        <w:t xml:space="preserve">Ekteki çalışmanın firmalarımızca faydalı bulunması durumunda, </w:t>
      </w:r>
      <w:r w:rsidR="00907792" w:rsidRPr="000C5EA8">
        <w:rPr>
          <w:rFonts w:ascii="Times New Roman" w:hAnsi="Times New Roman" w:cs="Times New Roman"/>
          <w:sz w:val="24"/>
          <w:szCs w:val="24"/>
        </w:rPr>
        <w:t xml:space="preserve">firmalarımızdan </w:t>
      </w:r>
      <w:r w:rsidRPr="000C5EA8">
        <w:rPr>
          <w:rFonts w:ascii="Times New Roman" w:hAnsi="Times New Roman" w:cs="Times New Roman"/>
          <w:sz w:val="24"/>
          <w:szCs w:val="24"/>
        </w:rPr>
        <w:t>gelecek  talebe binaen ithal fiyatlarındaki dönemsel farklılıkların bertaraf edilmesini teminen, aylık bazda da oluşturulacak raporlar iletilmeye devam edilecektir.</w:t>
      </w:r>
    </w:p>
    <w:p w:rsidR="00D66CC4" w:rsidRPr="000C5EA8" w:rsidRDefault="000C5EA8" w:rsidP="00907792">
      <w:pPr>
        <w:ind w:left="708" w:firstLine="708"/>
        <w:jc w:val="both"/>
        <w:rPr>
          <w:rFonts w:ascii="Times New Roman" w:hAnsi="Times New Roman" w:cs="Times New Roman"/>
          <w:sz w:val="24"/>
          <w:szCs w:val="24"/>
        </w:rPr>
      </w:pPr>
      <w:r w:rsidRPr="000C5EA8">
        <w:rPr>
          <w:rFonts w:ascii="Times New Roman" w:hAnsi="Times New Roman" w:cs="Times New Roman"/>
          <w:sz w:val="24"/>
          <w:szCs w:val="24"/>
        </w:rPr>
        <w:t>Bilgiler</w:t>
      </w:r>
      <w:r w:rsidR="00A10BDC">
        <w:rPr>
          <w:rFonts w:ascii="Times New Roman" w:hAnsi="Times New Roman" w:cs="Times New Roman"/>
          <w:sz w:val="24"/>
          <w:szCs w:val="24"/>
        </w:rPr>
        <w:t>i</w:t>
      </w:r>
      <w:r w:rsidRPr="000C5EA8">
        <w:rPr>
          <w:rFonts w:ascii="Times New Roman" w:hAnsi="Times New Roman" w:cs="Times New Roman"/>
          <w:sz w:val="24"/>
          <w:szCs w:val="24"/>
        </w:rPr>
        <w:t>ni ve ekteki listenin incelenerek</w:t>
      </w:r>
      <w:r w:rsidR="00F32440" w:rsidRPr="000C5EA8">
        <w:rPr>
          <w:rFonts w:ascii="Times New Roman" w:hAnsi="Times New Roman" w:cs="Times New Roman"/>
          <w:sz w:val="24"/>
          <w:szCs w:val="24"/>
        </w:rPr>
        <w:t xml:space="preserve">, </w:t>
      </w:r>
      <w:r w:rsidRPr="000C5EA8">
        <w:rPr>
          <w:rFonts w:ascii="Times New Roman" w:hAnsi="Times New Roman" w:cs="Times New Roman"/>
          <w:sz w:val="24"/>
          <w:szCs w:val="24"/>
        </w:rPr>
        <w:t xml:space="preserve">olası </w:t>
      </w:r>
      <w:r w:rsidR="00F32440" w:rsidRPr="000C5EA8">
        <w:rPr>
          <w:rFonts w:ascii="Times New Roman" w:hAnsi="Times New Roman" w:cs="Times New Roman"/>
          <w:sz w:val="24"/>
          <w:szCs w:val="24"/>
        </w:rPr>
        <w:t>talep ve değerlendirmeleri</w:t>
      </w:r>
      <w:r w:rsidRPr="000C5EA8">
        <w:rPr>
          <w:rFonts w:ascii="Times New Roman" w:hAnsi="Times New Roman" w:cs="Times New Roman"/>
          <w:sz w:val="24"/>
          <w:szCs w:val="24"/>
        </w:rPr>
        <w:t>n</w:t>
      </w:r>
      <w:r w:rsidR="00F32440" w:rsidRPr="000C5EA8">
        <w:rPr>
          <w:rFonts w:ascii="Times New Roman" w:hAnsi="Times New Roman" w:cs="Times New Roman"/>
          <w:sz w:val="24"/>
          <w:szCs w:val="24"/>
        </w:rPr>
        <w:t>izin Ticaret Müşavirliğimize iletilmesini rica ederim.</w:t>
      </w:r>
    </w:p>
    <w:p w:rsidR="00A10BDC" w:rsidRPr="00A10BDC" w:rsidRDefault="00F32440" w:rsidP="00A10BDC">
      <w:pPr>
        <w:spacing w:after="0" w:line="240" w:lineRule="auto"/>
        <w:jc w:val="both"/>
        <w:rPr>
          <w:rFonts w:ascii="Times New Roman" w:hAnsi="Times New Roman" w:cs="Times New Roman"/>
          <w:sz w:val="24"/>
          <w:szCs w:val="24"/>
        </w:rPr>
      </w:pPr>
      <w:r w:rsidRPr="000C5EA8">
        <w:rPr>
          <w:rFonts w:ascii="Times New Roman" w:hAnsi="Times New Roman" w:cs="Times New Roman"/>
          <w:sz w:val="24"/>
          <w:szCs w:val="24"/>
        </w:rPr>
        <w:tab/>
      </w:r>
      <w:r w:rsidR="00D66CC4" w:rsidRPr="000C5EA8">
        <w:rPr>
          <w:rFonts w:ascii="Times New Roman" w:hAnsi="Times New Roman" w:cs="Times New Roman"/>
          <w:sz w:val="24"/>
          <w:szCs w:val="24"/>
        </w:rPr>
        <w:tab/>
      </w:r>
      <w:bookmarkStart w:id="0" w:name="_GoBack"/>
      <w:bookmarkEnd w:id="0"/>
    </w:p>
    <w:p w:rsidR="00A10BDC" w:rsidRPr="00A10BDC" w:rsidRDefault="00A10BDC" w:rsidP="00A10BDC">
      <w:pPr>
        <w:spacing w:after="0" w:line="240" w:lineRule="auto"/>
        <w:jc w:val="both"/>
        <w:rPr>
          <w:rFonts w:ascii="Times New Roman" w:hAnsi="Times New Roman" w:cs="Times New Roman"/>
          <w:b/>
          <w:sz w:val="24"/>
          <w:szCs w:val="24"/>
        </w:rPr>
      </w:pPr>
      <w:r w:rsidRPr="00A10BDC">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10BDC">
        <w:rPr>
          <w:rFonts w:ascii="Times New Roman" w:hAnsi="Times New Roman" w:cs="Times New Roman"/>
          <w:b/>
          <w:sz w:val="24"/>
          <w:szCs w:val="24"/>
        </w:rPr>
        <w:t xml:space="preserve">  Atakan ÖZDEMİR</w:t>
      </w:r>
    </w:p>
    <w:p w:rsidR="00A10BDC" w:rsidRPr="00A10BDC" w:rsidRDefault="00A10BDC" w:rsidP="00A10BDC">
      <w:pPr>
        <w:spacing w:after="0" w:line="240" w:lineRule="auto"/>
        <w:jc w:val="both"/>
        <w:rPr>
          <w:rFonts w:ascii="Times New Roman" w:hAnsi="Times New Roman" w:cs="Times New Roman"/>
          <w:b/>
          <w:sz w:val="24"/>
          <w:szCs w:val="24"/>
        </w:rPr>
      </w:pPr>
      <w:r w:rsidRPr="00A10BDC">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10BDC">
        <w:rPr>
          <w:rFonts w:ascii="Times New Roman" w:hAnsi="Times New Roman" w:cs="Times New Roman"/>
          <w:b/>
          <w:sz w:val="24"/>
          <w:szCs w:val="24"/>
        </w:rPr>
        <w:t>Ticaret  Müşaviri</w:t>
      </w:r>
    </w:p>
    <w:p w:rsidR="00A10BDC" w:rsidRPr="00A10BDC" w:rsidRDefault="00A10BDC" w:rsidP="00A10BDC">
      <w:pPr>
        <w:rPr>
          <w:rFonts w:ascii="Times New Roman" w:hAnsi="Times New Roman" w:cs="Times New Roman"/>
          <w:sz w:val="24"/>
          <w:szCs w:val="24"/>
        </w:rPr>
      </w:pPr>
    </w:p>
    <w:p w:rsidR="00A10BDC" w:rsidRPr="00A10BDC" w:rsidRDefault="00A10BDC" w:rsidP="00A10BDC">
      <w:pPr>
        <w:rPr>
          <w:rFonts w:ascii="Times New Roman" w:hAnsi="Times New Roman" w:cs="Times New Roman"/>
          <w:b/>
          <w:sz w:val="24"/>
          <w:szCs w:val="24"/>
        </w:rPr>
      </w:pPr>
      <w:r w:rsidRPr="00A10BDC">
        <w:rPr>
          <w:rFonts w:ascii="Times New Roman" w:hAnsi="Times New Roman" w:cs="Times New Roman"/>
          <w:b/>
          <w:sz w:val="24"/>
          <w:szCs w:val="24"/>
        </w:rPr>
        <w:t>EK: Karşılaştırmalı Fiyat Bilgisi Tablosu ( 22 sayfa)</w:t>
      </w:r>
    </w:p>
    <w:p w:rsidR="00A10BDC" w:rsidRPr="00A10BDC" w:rsidRDefault="00A10BDC" w:rsidP="00A10BDC">
      <w:pPr>
        <w:rPr>
          <w:rFonts w:ascii="Times New Roman" w:hAnsi="Times New Roman" w:cs="Times New Roman"/>
          <w:b/>
          <w:sz w:val="24"/>
          <w:szCs w:val="24"/>
        </w:rPr>
      </w:pPr>
      <w:r w:rsidRPr="00A10BDC">
        <w:rPr>
          <w:rFonts w:ascii="Times New Roman" w:hAnsi="Times New Roman" w:cs="Times New Roman"/>
          <w:b/>
          <w:sz w:val="24"/>
          <w:szCs w:val="24"/>
        </w:rPr>
        <w:t xml:space="preserve">       (E-posta ile gönderilmiştir.)</w:t>
      </w:r>
    </w:p>
    <w:p w:rsidR="00D66CC4" w:rsidRPr="000C5EA8" w:rsidRDefault="00D66CC4">
      <w:pPr>
        <w:rPr>
          <w:rFonts w:ascii="Times New Roman" w:hAnsi="Times New Roman" w:cs="Times New Roman"/>
          <w:sz w:val="24"/>
          <w:szCs w:val="24"/>
        </w:rPr>
      </w:pPr>
    </w:p>
    <w:sectPr w:rsidR="00D66CC4" w:rsidRPr="000C5EA8" w:rsidSect="002375E2">
      <w:pgSz w:w="11906" w:h="16838"/>
      <w:pgMar w:top="1440"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A128F"/>
    <w:multiLevelType w:val="hybridMultilevel"/>
    <w:tmpl w:val="01767B4C"/>
    <w:lvl w:ilvl="0" w:tplc="2584A074">
      <w:numFmt w:val="bullet"/>
      <w:lvlText w:val="-"/>
      <w:lvlJc w:val="left"/>
      <w:pPr>
        <w:ind w:left="1776" w:hanging="360"/>
      </w:pPr>
      <w:rPr>
        <w:rFonts w:ascii="Calibri" w:eastAsiaTheme="minorHAnsi" w:hAnsi="Calibri" w:cstheme="minorBidi"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FE"/>
    <w:rsid w:val="000C5EA8"/>
    <w:rsid w:val="001F4065"/>
    <w:rsid w:val="001F5421"/>
    <w:rsid w:val="002375E2"/>
    <w:rsid w:val="003C6EBC"/>
    <w:rsid w:val="00422212"/>
    <w:rsid w:val="006021FC"/>
    <w:rsid w:val="007A2111"/>
    <w:rsid w:val="00907792"/>
    <w:rsid w:val="00A10BDC"/>
    <w:rsid w:val="00A212EE"/>
    <w:rsid w:val="00A24473"/>
    <w:rsid w:val="00A54A8E"/>
    <w:rsid w:val="00AD4EFB"/>
    <w:rsid w:val="00B008AB"/>
    <w:rsid w:val="00B37263"/>
    <w:rsid w:val="00D34187"/>
    <w:rsid w:val="00D560DD"/>
    <w:rsid w:val="00D66CC4"/>
    <w:rsid w:val="00DE5057"/>
    <w:rsid w:val="00DF43FE"/>
    <w:rsid w:val="00F32440"/>
    <w:rsid w:val="00F56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3FE"/>
    <w:rPr>
      <w:color w:val="0000FF" w:themeColor="hyperlink"/>
      <w:u w:val="single"/>
    </w:rPr>
  </w:style>
  <w:style w:type="paragraph" w:styleId="ListParagraph">
    <w:name w:val="List Paragraph"/>
    <w:basedOn w:val="Normal"/>
    <w:uiPriority w:val="34"/>
    <w:qFormat/>
    <w:rsid w:val="00D56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3FE"/>
    <w:rPr>
      <w:color w:val="0000FF" w:themeColor="hyperlink"/>
      <w:u w:val="single"/>
    </w:rPr>
  </w:style>
  <w:style w:type="paragraph" w:styleId="ListParagraph">
    <w:name w:val="List Paragraph"/>
    <w:basedOn w:val="Normal"/>
    <w:uiPriority w:val="34"/>
    <w:qFormat/>
    <w:rsid w:val="00D5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yana@ekonom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avirlikler.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dc:creator>
  <cp:lastModifiedBy>Atakan</cp:lastModifiedBy>
  <cp:revision>3</cp:revision>
  <cp:lastPrinted>2014-09-24T08:22:00Z</cp:lastPrinted>
  <dcterms:created xsi:type="dcterms:W3CDTF">2014-10-10T08:27:00Z</dcterms:created>
  <dcterms:modified xsi:type="dcterms:W3CDTF">2014-10-10T08:29:00Z</dcterms:modified>
</cp:coreProperties>
</file>