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text" w:horzAnchor="margin" w:tblpXSpec="center" w:tblpY="212"/>
        <w:tblW w:w="0" w:type="auto"/>
        <w:tblInd w:w="0" w:type="dxa"/>
        <w:tblLook w:val="04A0" w:firstRow="1" w:lastRow="0" w:firstColumn="1" w:lastColumn="0" w:noHBand="0" w:noVBand="1"/>
      </w:tblPr>
      <w:tblGrid>
        <w:gridCol w:w="2130"/>
        <w:gridCol w:w="6826"/>
      </w:tblGrid>
      <w:tr w:rsidR="00A055F7" w:rsidRPr="00CA6AAF" w14:paraId="5C8DBE41" w14:textId="77777777" w:rsidTr="00A055F7">
        <w:trPr>
          <w:trHeight w:val="326"/>
        </w:trPr>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C4653" w14:textId="77777777" w:rsidR="00A055F7" w:rsidRPr="00424ADE" w:rsidRDefault="00A055F7">
            <w:pPr>
              <w:spacing w:line="240" w:lineRule="auto"/>
              <w:jc w:val="both"/>
              <w:rPr>
                <w:rFonts w:ascii="Times New Roman" w:hAnsi="Times New Roman" w:cs="Times New Roman"/>
                <w:b/>
                <w:sz w:val="24"/>
                <w:szCs w:val="24"/>
              </w:rPr>
            </w:pPr>
            <w:bookmarkStart w:id="0" w:name="_GoBack"/>
            <w:bookmarkEnd w:id="0"/>
            <w:r w:rsidRPr="00424ADE">
              <w:rPr>
                <w:rFonts w:ascii="Times New Roman" w:hAnsi="Times New Roman" w:cs="Times New Roman"/>
                <w:b/>
                <w:sz w:val="24"/>
                <w:szCs w:val="24"/>
              </w:rPr>
              <w:t>KONU</w:t>
            </w:r>
          </w:p>
        </w:tc>
        <w:tc>
          <w:tcPr>
            <w:tcW w:w="6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29227" w14:textId="560BFD4E" w:rsidR="00A055F7" w:rsidRPr="00424ADE" w:rsidRDefault="00A055F7">
            <w:pPr>
              <w:spacing w:line="240" w:lineRule="auto"/>
              <w:rPr>
                <w:rFonts w:ascii="Times New Roman" w:hAnsi="Times New Roman" w:cs="Times New Roman"/>
                <w:sz w:val="24"/>
                <w:szCs w:val="24"/>
              </w:rPr>
            </w:pPr>
            <w:r w:rsidRPr="00424ADE">
              <w:rPr>
                <w:rFonts w:ascii="Times New Roman" w:hAnsi="Times New Roman" w:cs="Times New Roman"/>
                <w:sz w:val="24"/>
                <w:szCs w:val="24"/>
              </w:rPr>
              <w:t>HOLLANDA’DATEKSTİLLER İÇİN GENİŞLETİLMİŞ ÜRETİCİ SORUMLULUĞU: ESKİ GİYSİLERİN TOPLANMASI</w:t>
            </w:r>
          </w:p>
        </w:tc>
      </w:tr>
      <w:tr w:rsidR="00A055F7" w:rsidRPr="00CA6AAF" w14:paraId="506ADDB9" w14:textId="77777777" w:rsidTr="00A055F7">
        <w:trPr>
          <w:trHeight w:val="326"/>
        </w:trPr>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8A685" w14:textId="77777777" w:rsidR="00A055F7" w:rsidRPr="00424ADE" w:rsidRDefault="00A055F7">
            <w:pPr>
              <w:spacing w:line="240" w:lineRule="auto"/>
              <w:jc w:val="both"/>
              <w:rPr>
                <w:rFonts w:ascii="Times New Roman" w:hAnsi="Times New Roman" w:cs="Times New Roman"/>
                <w:b/>
                <w:sz w:val="24"/>
                <w:szCs w:val="24"/>
              </w:rPr>
            </w:pPr>
            <w:r w:rsidRPr="00424ADE">
              <w:rPr>
                <w:rFonts w:ascii="Times New Roman" w:hAnsi="Times New Roman" w:cs="Times New Roman"/>
                <w:b/>
                <w:sz w:val="24"/>
                <w:szCs w:val="24"/>
              </w:rPr>
              <w:t>HAZIRLAYAN</w:t>
            </w:r>
          </w:p>
        </w:tc>
        <w:tc>
          <w:tcPr>
            <w:tcW w:w="6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90D2A" w14:textId="77777777" w:rsidR="00A055F7" w:rsidRPr="00424ADE" w:rsidRDefault="00A055F7">
            <w:pPr>
              <w:spacing w:line="240" w:lineRule="auto"/>
              <w:jc w:val="both"/>
              <w:rPr>
                <w:rFonts w:ascii="Times New Roman" w:hAnsi="Times New Roman" w:cs="Times New Roman"/>
                <w:sz w:val="24"/>
                <w:szCs w:val="24"/>
              </w:rPr>
            </w:pPr>
            <w:r w:rsidRPr="00424ADE">
              <w:rPr>
                <w:rFonts w:ascii="Times New Roman" w:hAnsi="Times New Roman" w:cs="Times New Roman"/>
                <w:sz w:val="24"/>
                <w:szCs w:val="24"/>
              </w:rPr>
              <w:t>AŞKIN PEKEL, LAHEY TİCARET MÜŞAVİRLİĞİ</w:t>
            </w:r>
          </w:p>
        </w:tc>
      </w:tr>
      <w:tr w:rsidR="00A055F7" w:rsidRPr="00424ADE" w14:paraId="0FE48914" w14:textId="77777777" w:rsidTr="00A055F7">
        <w:trPr>
          <w:trHeight w:val="71"/>
        </w:trPr>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8D767" w14:textId="77777777" w:rsidR="00A055F7" w:rsidRPr="00424ADE" w:rsidRDefault="00A055F7">
            <w:pPr>
              <w:spacing w:line="240" w:lineRule="auto"/>
              <w:jc w:val="both"/>
              <w:rPr>
                <w:rFonts w:ascii="Times New Roman" w:hAnsi="Times New Roman" w:cs="Times New Roman"/>
                <w:b/>
                <w:sz w:val="24"/>
                <w:szCs w:val="24"/>
              </w:rPr>
            </w:pPr>
            <w:r w:rsidRPr="00424ADE">
              <w:rPr>
                <w:rFonts w:ascii="Times New Roman" w:hAnsi="Times New Roman" w:cs="Times New Roman"/>
                <w:b/>
                <w:sz w:val="24"/>
                <w:szCs w:val="24"/>
              </w:rPr>
              <w:t>TARİH</w:t>
            </w:r>
          </w:p>
        </w:tc>
        <w:tc>
          <w:tcPr>
            <w:tcW w:w="6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C520C" w14:textId="4F1542B4" w:rsidR="00A055F7" w:rsidRPr="00424ADE" w:rsidRDefault="00A055F7">
            <w:pPr>
              <w:spacing w:line="240" w:lineRule="auto"/>
              <w:rPr>
                <w:rFonts w:ascii="Times New Roman" w:hAnsi="Times New Roman" w:cs="Times New Roman"/>
                <w:sz w:val="24"/>
                <w:szCs w:val="24"/>
              </w:rPr>
            </w:pPr>
            <w:r w:rsidRPr="00424ADE">
              <w:rPr>
                <w:rFonts w:ascii="Times New Roman" w:hAnsi="Times New Roman" w:cs="Times New Roman"/>
                <w:sz w:val="24"/>
                <w:szCs w:val="24"/>
              </w:rPr>
              <w:t>2</w:t>
            </w:r>
            <w:r w:rsidR="007D3588">
              <w:rPr>
                <w:rFonts w:ascii="Times New Roman" w:hAnsi="Times New Roman" w:cs="Times New Roman"/>
                <w:sz w:val="24"/>
                <w:szCs w:val="24"/>
              </w:rPr>
              <w:t>2</w:t>
            </w:r>
            <w:r w:rsidRPr="00424ADE">
              <w:rPr>
                <w:rFonts w:ascii="Times New Roman" w:hAnsi="Times New Roman" w:cs="Times New Roman"/>
                <w:sz w:val="24"/>
                <w:szCs w:val="24"/>
              </w:rPr>
              <w:t>.06.2023</w:t>
            </w:r>
          </w:p>
        </w:tc>
      </w:tr>
    </w:tbl>
    <w:p w14:paraId="1E24EF7E" w14:textId="77777777" w:rsidR="00D971F8" w:rsidRPr="00424ADE" w:rsidRDefault="00D971F8">
      <w:pPr>
        <w:rPr>
          <w:rFonts w:ascii="Times New Roman" w:hAnsi="Times New Roman" w:cs="Times New Roman"/>
          <w:sz w:val="24"/>
          <w:szCs w:val="24"/>
          <w:lang w:val="tr-TR"/>
        </w:rPr>
      </w:pPr>
    </w:p>
    <w:p w14:paraId="64BB332B" w14:textId="2EA6D99E" w:rsidR="006A2C8A" w:rsidRDefault="00424ADE" w:rsidP="0028164D">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Hollanda’da </w:t>
      </w:r>
      <w:r w:rsidRPr="00424ADE">
        <w:rPr>
          <w:rFonts w:ascii="Times New Roman" w:hAnsi="Times New Roman" w:cs="Times New Roman"/>
          <w:sz w:val="24"/>
          <w:szCs w:val="24"/>
          <w:lang w:val="tr-TR"/>
        </w:rPr>
        <w:t>1 Temmuz 2023</w:t>
      </w:r>
      <w:r>
        <w:rPr>
          <w:rFonts w:ascii="Times New Roman" w:hAnsi="Times New Roman" w:cs="Times New Roman"/>
          <w:sz w:val="24"/>
          <w:szCs w:val="24"/>
          <w:lang w:val="tr-TR"/>
        </w:rPr>
        <w:t xml:space="preserve"> tarihinden itibaren</w:t>
      </w:r>
      <w:r w:rsidRPr="00424ADE">
        <w:rPr>
          <w:rFonts w:ascii="Times New Roman" w:hAnsi="Times New Roman" w:cs="Times New Roman"/>
          <w:sz w:val="24"/>
          <w:szCs w:val="24"/>
          <w:lang w:val="tr-TR"/>
        </w:rPr>
        <w:t xml:space="preserve"> tekstil ürünleri için genişletilmiş üretici sorumluluğu (</w:t>
      </w:r>
      <w:proofErr w:type="spellStart"/>
      <w:r w:rsidRPr="00424ADE">
        <w:rPr>
          <w:rFonts w:ascii="Times New Roman" w:hAnsi="Times New Roman" w:cs="Times New Roman"/>
          <w:sz w:val="24"/>
          <w:szCs w:val="24"/>
          <w:lang w:val="tr-TR"/>
        </w:rPr>
        <w:t>Uitgebreide</w:t>
      </w:r>
      <w:proofErr w:type="spellEnd"/>
      <w:r w:rsidRPr="00424ADE">
        <w:rPr>
          <w:rFonts w:ascii="Times New Roman" w:hAnsi="Times New Roman" w:cs="Times New Roman"/>
          <w:sz w:val="24"/>
          <w:szCs w:val="24"/>
          <w:lang w:val="tr-TR"/>
        </w:rPr>
        <w:t xml:space="preserve"> </w:t>
      </w:r>
      <w:proofErr w:type="spellStart"/>
      <w:r w:rsidRPr="00424ADE">
        <w:rPr>
          <w:rFonts w:ascii="Times New Roman" w:hAnsi="Times New Roman" w:cs="Times New Roman"/>
          <w:sz w:val="24"/>
          <w:szCs w:val="24"/>
          <w:lang w:val="tr-TR"/>
        </w:rPr>
        <w:t>Producenten</w:t>
      </w:r>
      <w:proofErr w:type="spellEnd"/>
      <w:r w:rsidRPr="00424ADE">
        <w:rPr>
          <w:rFonts w:ascii="Times New Roman" w:hAnsi="Times New Roman" w:cs="Times New Roman"/>
          <w:sz w:val="24"/>
          <w:szCs w:val="24"/>
          <w:lang w:val="tr-TR"/>
        </w:rPr>
        <w:t xml:space="preserve"> </w:t>
      </w:r>
      <w:proofErr w:type="spellStart"/>
      <w:r w:rsidRPr="00424ADE">
        <w:rPr>
          <w:rFonts w:ascii="Times New Roman" w:hAnsi="Times New Roman" w:cs="Times New Roman"/>
          <w:sz w:val="24"/>
          <w:szCs w:val="24"/>
          <w:lang w:val="tr-TR"/>
        </w:rPr>
        <w:t>Verantwoordelijkheid</w:t>
      </w:r>
      <w:proofErr w:type="spellEnd"/>
      <w:r w:rsidRPr="00424ADE">
        <w:rPr>
          <w:rFonts w:ascii="Times New Roman" w:hAnsi="Times New Roman" w:cs="Times New Roman"/>
          <w:sz w:val="24"/>
          <w:szCs w:val="24"/>
          <w:lang w:val="tr-TR"/>
        </w:rPr>
        <w:t>, UPV</w:t>
      </w:r>
      <w:r w:rsidR="00D071A0">
        <w:rPr>
          <w:rFonts w:ascii="Times New Roman" w:hAnsi="Times New Roman" w:cs="Times New Roman"/>
          <w:sz w:val="24"/>
          <w:szCs w:val="24"/>
          <w:lang w:val="tr-TR"/>
        </w:rPr>
        <w:t>-</w:t>
      </w:r>
      <w:r w:rsidR="000C1F4A">
        <w:rPr>
          <w:rFonts w:ascii="Times New Roman" w:hAnsi="Times New Roman" w:cs="Times New Roman"/>
          <w:sz w:val="24"/>
          <w:szCs w:val="24"/>
          <w:lang w:val="tr-TR"/>
        </w:rPr>
        <w:t>EPR</w:t>
      </w:r>
      <w:r w:rsidRPr="00424ADE">
        <w:rPr>
          <w:rFonts w:ascii="Times New Roman" w:hAnsi="Times New Roman" w:cs="Times New Roman"/>
          <w:sz w:val="24"/>
          <w:szCs w:val="24"/>
          <w:lang w:val="tr-TR"/>
        </w:rPr>
        <w:t>) yürürlüğe gir</w:t>
      </w:r>
      <w:r>
        <w:rPr>
          <w:rFonts w:ascii="Times New Roman" w:hAnsi="Times New Roman" w:cs="Times New Roman"/>
          <w:sz w:val="24"/>
          <w:szCs w:val="24"/>
          <w:lang w:val="tr-TR"/>
        </w:rPr>
        <w:t>ecektir</w:t>
      </w:r>
      <w:r w:rsidRPr="00424ADE">
        <w:rPr>
          <w:rFonts w:ascii="Times New Roman" w:hAnsi="Times New Roman" w:cs="Times New Roman"/>
          <w:sz w:val="24"/>
          <w:szCs w:val="24"/>
          <w:lang w:val="tr-TR"/>
        </w:rPr>
        <w:t>.</w:t>
      </w:r>
      <w:r w:rsidR="003E391B">
        <w:rPr>
          <w:rFonts w:ascii="Times New Roman" w:hAnsi="Times New Roman" w:cs="Times New Roman"/>
          <w:sz w:val="24"/>
          <w:szCs w:val="24"/>
          <w:lang w:val="tr-TR"/>
        </w:rPr>
        <w:t xml:space="preserve"> </w:t>
      </w:r>
      <w:r w:rsidR="00AC0A40">
        <w:rPr>
          <w:rFonts w:ascii="Times New Roman" w:hAnsi="Times New Roman" w:cs="Times New Roman"/>
          <w:sz w:val="24"/>
          <w:szCs w:val="24"/>
          <w:lang w:val="tr-TR"/>
        </w:rPr>
        <w:t>Konuya ilişkin mevzuatın İ</w:t>
      </w:r>
      <w:r w:rsidR="003E391B">
        <w:rPr>
          <w:rFonts w:ascii="Times New Roman" w:hAnsi="Times New Roman" w:cs="Times New Roman"/>
          <w:sz w:val="24"/>
          <w:szCs w:val="24"/>
          <w:lang w:val="tr-TR"/>
        </w:rPr>
        <w:t xml:space="preserve">ngilizce </w:t>
      </w:r>
      <w:proofErr w:type="spellStart"/>
      <w:r w:rsidR="00F204F1">
        <w:rPr>
          <w:rFonts w:ascii="Times New Roman" w:hAnsi="Times New Roman" w:cs="Times New Roman"/>
          <w:sz w:val="24"/>
          <w:szCs w:val="24"/>
          <w:lang w:val="tr-TR"/>
        </w:rPr>
        <w:t>gayriresmi</w:t>
      </w:r>
      <w:proofErr w:type="spellEnd"/>
      <w:r w:rsidR="00F204F1">
        <w:rPr>
          <w:rFonts w:ascii="Times New Roman" w:hAnsi="Times New Roman" w:cs="Times New Roman"/>
          <w:sz w:val="24"/>
          <w:szCs w:val="24"/>
          <w:lang w:val="tr-TR"/>
        </w:rPr>
        <w:t xml:space="preserve"> çevirisi iş</w:t>
      </w:r>
      <w:r w:rsidR="003E391B">
        <w:rPr>
          <w:rFonts w:ascii="Times New Roman" w:hAnsi="Times New Roman" w:cs="Times New Roman"/>
          <w:sz w:val="24"/>
          <w:szCs w:val="24"/>
          <w:lang w:val="tr-TR"/>
        </w:rPr>
        <w:t>bu bilgi notunun ek kısmında sunulmaktadır.</w:t>
      </w:r>
      <w:r w:rsidR="006A2C8A">
        <w:rPr>
          <w:rFonts w:ascii="Times New Roman" w:hAnsi="Times New Roman" w:cs="Times New Roman"/>
          <w:sz w:val="24"/>
          <w:szCs w:val="24"/>
          <w:lang w:val="tr-TR"/>
        </w:rPr>
        <w:t xml:space="preserve"> Düzenlemenin öne çıkan </w:t>
      </w:r>
      <w:r w:rsidR="00C20537">
        <w:rPr>
          <w:rFonts w:ascii="Times New Roman" w:hAnsi="Times New Roman" w:cs="Times New Roman"/>
          <w:sz w:val="24"/>
          <w:szCs w:val="24"/>
          <w:lang w:val="tr-TR"/>
        </w:rPr>
        <w:t>hususları</w:t>
      </w:r>
      <w:r w:rsidR="006A2C8A">
        <w:rPr>
          <w:rFonts w:ascii="Times New Roman" w:hAnsi="Times New Roman" w:cs="Times New Roman"/>
          <w:sz w:val="24"/>
          <w:szCs w:val="24"/>
          <w:lang w:val="tr-TR"/>
        </w:rPr>
        <w:t xml:space="preserve"> takip eden bölümde takdim kılınmıştır.</w:t>
      </w:r>
    </w:p>
    <w:p w14:paraId="1C5E68DE" w14:textId="77777777" w:rsidR="001729B7" w:rsidRPr="00AC646D" w:rsidRDefault="001729B7" w:rsidP="0028164D">
      <w:pPr>
        <w:jc w:val="both"/>
        <w:rPr>
          <w:rFonts w:ascii="Times New Roman" w:hAnsi="Times New Roman" w:cs="Times New Roman"/>
          <w:b/>
          <w:bCs/>
          <w:sz w:val="24"/>
          <w:szCs w:val="24"/>
          <w:lang w:val="tr-TR"/>
        </w:rPr>
      </w:pPr>
      <w:r w:rsidRPr="00AC646D">
        <w:rPr>
          <w:rFonts w:ascii="Times New Roman" w:hAnsi="Times New Roman" w:cs="Times New Roman"/>
          <w:b/>
          <w:bCs/>
          <w:sz w:val="24"/>
          <w:szCs w:val="24"/>
          <w:lang w:val="tr-TR"/>
        </w:rPr>
        <w:t xml:space="preserve">(1) </w:t>
      </w:r>
      <w:r w:rsidR="00D071A0" w:rsidRPr="00AC646D">
        <w:rPr>
          <w:rFonts w:ascii="Times New Roman" w:hAnsi="Times New Roman" w:cs="Times New Roman"/>
          <w:b/>
          <w:bCs/>
          <w:sz w:val="24"/>
          <w:szCs w:val="24"/>
          <w:lang w:val="tr-TR"/>
        </w:rPr>
        <w:t>EPR</w:t>
      </w:r>
      <w:r w:rsidR="00424ADE" w:rsidRPr="00AC646D">
        <w:rPr>
          <w:rFonts w:ascii="Times New Roman" w:hAnsi="Times New Roman" w:cs="Times New Roman"/>
          <w:b/>
          <w:bCs/>
          <w:sz w:val="24"/>
          <w:szCs w:val="24"/>
          <w:lang w:val="tr-TR"/>
        </w:rPr>
        <w:t xml:space="preserve">, </w:t>
      </w:r>
      <w:r w:rsidR="00A964CA" w:rsidRPr="00AC646D">
        <w:rPr>
          <w:rFonts w:ascii="Times New Roman" w:hAnsi="Times New Roman" w:cs="Times New Roman"/>
          <w:b/>
          <w:bCs/>
          <w:sz w:val="24"/>
          <w:szCs w:val="24"/>
          <w:lang w:val="tr-TR"/>
        </w:rPr>
        <w:t xml:space="preserve">üretici ve ithalatçıları </w:t>
      </w:r>
      <w:r w:rsidR="00424ADE" w:rsidRPr="00AC646D">
        <w:rPr>
          <w:rFonts w:ascii="Times New Roman" w:hAnsi="Times New Roman" w:cs="Times New Roman"/>
          <w:b/>
          <w:bCs/>
          <w:sz w:val="24"/>
          <w:szCs w:val="24"/>
          <w:lang w:val="tr-TR"/>
        </w:rPr>
        <w:t>Hollanda pazarındaki tekstil ürünlerinin toplanması ve geri dönüştürülmesinden sorumlu kıl</w:t>
      </w:r>
      <w:r w:rsidR="00A964CA" w:rsidRPr="00AC646D">
        <w:rPr>
          <w:rFonts w:ascii="Times New Roman" w:hAnsi="Times New Roman" w:cs="Times New Roman"/>
          <w:b/>
          <w:bCs/>
          <w:sz w:val="24"/>
          <w:szCs w:val="24"/>
          <w:lang w:val="tr-TR"/>
        </w:rPr>
        <w:t xml:space="preserve">maktadır. </w:t>
      </w:r>
    </w:p>
    <w:p w14:paraId="052851FE" w14:textId="167D1B0B" w:rsidR="003D3531" w:rsidRDefault="003D3531" w:rsidP="0028164D">
      <w:pPr>
        <w:jc w:val="both"/>
        <w:rPr>
          <w:rFonts w:ascii="Times New Roman" w:hAnsi="Times New Roman" w:cs="Times New Roman"/>
          <w:sz w:val="24"/>
          <w:szCs w:val="24"/>
          <w:lang w:val="tr-TR"/>
        </w:rPr>
      </w:pPr>
      <w:proofErr w:type="gramStart"/>
      <w:r w:rsidRPr="003D3531">
        <w:rPr>
          <w:rFonts w:ascii="Times New Roman" w:hAnsi="Times New Roman" w:cs="Times New Roman"/>
          <w:sz w:val="24"/>
          <w:szCs w:val="24"/>
          <w:lang w:val="tr-TR"/>
        </w:rPr>
        <w:t>Halihazırda</w:t>
      </w:r>
      <w:proofErr w:type="gramEnd"/>
      <w:r w:rsidRPr="003D3531">
        <w:rPr>
          <w:rFonts w:ascii="Times New Roman" w:hAnsi="Times New Roman" w:cs="Times New Roman"/>
          <w:sz w:val="24"/>
          <w:szCs w:val="24"/>
          <w:lang w:val="tr-TR"/>
        </w:rPr>
        <w:t xml:space="preserve"> belediyeler, kullanım ömrü sona ermiş tekstil ürünlerinin</w:t>
      </w:r>
      <w:r>
        <w:rPr>
          <w:rFonts w:ascii="Times New Roman" w:hAnsi="Times New Roman" w:cs="Times New Roman"/>
          <w:sz w:val="24"/>
          <w:szCs w:val="24"/>
          <w:lang w:val="tr-TR"/>
        </w:rPr>
        <w:t xml:space="preserve"> </w:t>
      </w:r>
      <w:r w:rsidRPr="003D3531">
        <w:rPr>
          <w:rFonts w:ascii="Times New Roman" w:hAnsi="Times New Roman" w:cs="Times New Roman"/>
          <w:sz w:val="24"/>
          <w:szCs w:val="24"/>
          <w:lang w:val="tr-TR"/>
        </w:rPr>
        <w:t>toplanmasından ve yönetim maliyetlerinden sorumludur.</w:t>
      </w:r>
      <w:r w:rsidR="004C5A2C">
        <w:rPr>
          <w:rFonts w:ascii="Times New Roman" w:hAnsi="Times New Roman" w:cs="Times New Roman"/>
          <w:sz w:val="24"/>
          <w:szCs w:val="24"/>
          <w:lang w:val="tr-TR"/>
        </w:rPr>
        <w:t xml:space="preserve"> </w:t>
      </w:r>
      <w:r w:rsidRPr="003D3531">
        <w:rPr>
          <w:rFonts w:ascii="Times New Roman" w:hAnsi="Times New Roman" w:cs="Times New Roman"/>
          <w:sz w:val="24"/>
          <w:szCs w:val="24"/>
          <w:lang w:val="tr-TR"/>
        </w:rPr>
        <w:t>EPR</w:t>
      </w:r>
      <w:r w:rsidR="004C5A2C">
        <w:rPr>
          <w:rFonts w:ascii="Times New Roman" w:hAnsi="Times New Roman" w:cs="Times New Roman"/>
          <w:sz w:val="24"/>
          <w:szCs w:val="24"/>
          <w:lang w:val="tr-TR"/>
        </w:rPr>
        <w:t xml:space="preserve"> ile birlikte sorumluluk </w:t>
      </w:r>
      <w:r w:rsidRPr="003D3531">
        <w:rPr>
          <w:rFonts w:ascii="Times New Roman" w:hAnsi="Times New Roman" w:cs="Times New Roman"/>
          <w:sz w:val="24"/>
          <w:szCs w:val="24"/>
          <w:lang w:val="tr-TR"/>
        </w:rPr>
        <w:t>üretici</w:t>
      </w:r>
      <w:r w:rsidR="004C5A2C">
        <w:rPr>
          <w:rFonts w:ascii="Times New Roman" w:hAnsi="Times New Roman" w:cs="Times New Roman"/>
          <w:sz w:val="24"/>
          <w:szCs w:val="24"/>
          <w:lang w:val="tr-TR"/>
        </w:rPr>
        <w:t>ye veya ithalatçıya geçecektir. Bu firmaları a</w:t>
      </w:r>
      <w:r w:rsidRPr="003D3531">
        <w:rPr>
          <w:rFonts w:ascii="Times New Roman" w:hAnsi="Times New Roman" w:cs="Times New Roman"/>
          <w:sz w:val="24"/>
          <w:szCs w:val="24"/>
          <w:lang w:val="tr-TR"/>
        </w:rPr>
        <w:t>tık yönetimi için ödeme yapacak</w:t>
      </w:r>
      <w:r w:rsidR="004C5A2C">
        <w:rPr>
          <w:rFonts w:ascii="Times New Roman" w:hAnsi="Times New Roman" w:cs="Times New Roman"/>
          <w:sz w:val="24"/>
          <w:szCs w:val="24"/>
          <w:lang w:val="tr-TR"/>
        </w:rPr>
        <w:t>tır</w:t>
      </w:r>
      <w:r w:rsidRPr="003D3531">
        <w:rPr>
          <w:rFonts w:ascii="Times New Roman" w:hAnsi="Times New Roman" w:cs="Times New Roman"/>
          <w:sz w:val="24"/>
          <w:szCs w:val="24"/>
          <w:lang w:val="tr-TR"/>
        </w:rPr>
        <w:t>.</w:t>
      </w:r>
      <w:r w:rsidR="009078F8">
        <w:rPr>
          <w:rFonts w:ascii="Times New Roman" w:hAnsi="Times New Roman" w:cs="Times New Roman"/>
          <w:sz w:val="24"/>
          <w:szCs w:val="24"/>
          <w:lang w:val="tr-TR"/>
        </w:rPr>
        <w:t xml:space="preserve"> </w:t>
      </w:r>
      <w:r w:rsidR="005F590A">
        <w:rPr>
          <w:rFonts w:ascii="Times New Roman" w:hAnsi="Times New Roman" w:cs="Times New Roman"/>
          <w:sz w:val="24"/>
          <w:szCs w:val="24"/>
          <w:lang w:val="tr-TR"/>
        </w:rPr>
        <w:t xml:space="preserve">Diğer bir ifadeyle, </w:t>
      </w:r>
      <w:r w:rsidR="009078F8">
        <w:rPr>
          <w:rFonts w:ascii="Times New Roman" w:hAnsi="Times New Roman" w:cs="Times New Roman"/>
          <w:sz w:val="24"/>
          <w:szCs w:val="24"/>
          <w:lang w:val="tr-TR"/>
        </w:rPr>
        <w:t>Hollanda’da yerleşik m</w:t>
      </w:r>
      <w:r w:rsidRPr="003D3531">
        <w:rPr>
          <w:rFonts w:ascii="Times New Roman" w:hAnsi="Times New Roman" w:cs="Times New Roman"/>
          <w:sz w:val="24"/>
          <w:szCs w:val="24"/>
          <w:lang w:val="tr-TR"/>
        </w:rPr>
        <w:t>oda zincirleri, atılan giysilerin toplanmasından ve geri dönüştürülmesinden sorumlu olacak</w:t>
      </w:r>
      <w:r w:rsidR="009078F8">
        <w:rPr>
          <w:rFonts w:ascii="Times New Roman" w:hAnsi="Times New Roman" w:cs="Times New Roman"/>
          <w:sz w:val="24"/>
          <w:szCs w:val="24"/>
          <w:lang w:val="tr-TR"/>
        </w:rPr>
        <w:t>tır</w:t>
      </w:r>
      <w:r w:rsidRPr="003D3531">
        <w:rPr>
          <w:rFonts w:ascii="Times New Roman" w:hAnsi="Times New Roman" w:cs="Times New Roman"/>
          <w:sz w:val="24"/>
          <w:szCs w:val="24"/>
          <w:lang w:val="tr-TR"/>
        </w:rPr>
        <w:t>.</w:t>
      </w:r>
      <w:r w:rsidR="009078F8">
        <w:rPr>
          <w:rFonts w:ascii="Times New Roman" w:hAnsi="Times New Roman" w:cs="Times New Roman"/>
          <w:sz w:val="24"/>
          <w:szCs w:val="24"/>
          <w:lang w:val="tr-TR"/>
        </w:rPr>
        <w:t xml:space="preserve"> </w:t>
      </w:r>
      <w:r w:rsidRPr="003D3531">
        <w:rPr>
          <w:rFonts w:ascii="Times New Roman" w:hAnsi="Times New Roman" w:cs="Times New Roman"/>
          <w:sz w:val="24"/>
          <w:szCs w:val="24"/>
          <w:lang w:val="tr-TR"/>
        </w:rPr>
        <w:t>EPR, Hollanda pazarında giysi pazarlayan tüm taraflar için geçerli olacaktır.</w:t>
      </w:r>
      <w:r w:rsidR="009078F8">
        <w:rPr>
          <w:rFonts w:ascii="Times New Roman" w:hAnsi="Times New Roman" w:cs="Times New Roman"/>
          <w:sz w:val="24"/>
          <w:szCs w:val="24"/>
          <w:lang w:val="tr-TR"/>
        </w:rPr>
        <w:t xml:space="preserve"> </w:t>
      </w:r>
    </w:p>
    <w:p w14:paraId="7C9EDE72" w14:textId="68674D17" w:rsidR="00C20537" w:rsidRDefault="001729B7" w:rsidP="005F590A">
      <w:pPr>
        <w:jc w:val="both"/>
        <w:rPr>
          <w:rFonts w:ascii="Times New Roman" w:hAnsi="Times New Roman" w:cs="Times New Roman"/>
          <w:b/>
          <w:bCs/>
          <w:sz w:val="24"/>
          <w:szCs w:val="24"/>
          <w:lang w:val="tr-TR"/>
        </w:rPr>
      </w:pPr>
      <w:r w:rsidRPr="00AC646D">
        <w:rPr>
          <w:rFonts w:ascii="Times New Roman" w:hAnsi="Times New Roman" w:cs="Times New Roman"/>
          <w:b/>
          <w:bCs/>
          <w:sz w:val="24"/>
          <w:szCs w:val="24"/>
          <w:lang w:val="tr-TR"/>
        </w:rPr>
        <w:t xml:space="preserve">(2) </w:t>
      </w:r>
      <w:r w:rsidR="00C20537" w:rsidRPr="00AC646D">
        <w:rPr>
          <w:rFonts w:ascii="Times New Roman" w:hAnsi="Times New Roman" w:cs="Times New Roman"/>
          <w:b/>
          <w:bCs/>
          <w:sz w:val="24"/>
          <w:szCs w:val="24"/>
          <w:lang w:val="tr-TR"/>
        </w:rPr>
        <w:t>Ayrıca, EPR ile tekstil ürünlerinin satışı, yeniden kullanımı ve geri dönüşümü ile ilgili ayrıntıların bildirilmesi</w:t>
      </w:r>
      <w:r w:rsidR="00FA18F5">
        <w:rPr>
          <w:rFonts w:ascii="Times New Roman" w:hAnsi="Times New Roman" w:cs="Times New Roman"/>
          <w:b/>
          <w:bCs/>
          <w:sz w:val="24"/>
          <w:szCs w:val="24"/>
          <w:lang w:val="tr-TR"/>
        </w:rPr>
        <w:t xml:space="preserve"> yükümlülüğü</w:t>
      </w:r>
      <w:r w:rsidR="00C20537" w:rsidRPr="00AC646D">
        <w:rPr>
          <w:rFonts w:ascii="Times New Roman" w:hAnsi="Times New Roman" w:cs="Times New Roman"/>
          <w:b/>
          <w:bCs/>
          <w:sz w:val="24"/>
          <w:szCs w:val="24"/>
          <w:lang w:val="tr-TR"/>
        </w:rPr>
        <w:t xml:space="preserve"> gerekmektedir.</w:t>
      </w:r>
    </w:p>
    <w:p w14:paraId="64B97482" w14:textId="3B4745A0" w:rsidR="00F0322B" w:rsidRDefault="00FA18F5" w:rsidP="0028164D">
      <w:pPr>
        <w:jc w:val="both"/>
        <w:rPr>
          <w:rFonts w:ascii="Times New Roman" w:hAnsi="Times New Roman" w:cs="Times New Roman"/>
          <w:sz w:val="24"/>
          <w:szCs w:val="24"/>
          <w:lang w:val="tr-TR"/>
        </w:rPr>
      </w:pPr>
      <w:r w:rsidRPr="00FA18F5">
        <w:rPr>
          <w:rFonts w:ascii="Times New Roman" w:hAnsi="Times New Roman" w:cs="Times New Roman"/>
          <w:sz w:val="24"/>
          <w:szCs w:val="24"/>
          <w:lang w:val="tr-TR"/>
        </w:rPr>
        <w:t>İlk</w:t>
      </w:r>
      <w:r>
        <w:rPr>
          <w:rFonts w:ascii="Times New Roman" w:hAnsi="Times New Roman" w:cs="Times New Roman"/>
          <w:sz w:val="24"/>
          <w:szCs w:val="24"/>
          <w:lang w:val="tr-TR"/>
        </w:rPr>
        <w:t xml:space="preserve"> yükümlülük, Hollanda pazarına ilk defa giyim (iş kıyafeti </w:t>
      </w:r>
      <w:proofErr w:type="gramStart"/>
      <w:r>
        <w:rPr>
          <w:rFonts w:ascii="Times New Roman" w:hAnsi="Times New Roman" w:cs="Times New Roman"/>
          <w:sz w:val="24"/>
          <w:szCs w:val="24"/>
          <w:lang w:val="tr-TR"/>
        </w:rPr>
        <w:t>dahil</w:t>
      </w:r>
      <w:proofErr w:type="gramEnd"/>
      <w:r>
        <w:rPr>
          <w:rFonts w:ascii="Times New Roman" w:hAnsi="Times New Roman" w:cs="Times New Roman"/>
          <w:sz w:val="24"/>
          <w:szCs w:val="24"/>
          <w:lang w:val="tr-TR"/>
        </w:rPr>
        <w:t xml:space="preserve">) veya ev tekstili sunacak </w:t>
      </w:r>
      <w:proofErr w:type="gramStart"/>
      <w:r>
        <w:rPr>
          <w:rFonts w:ascii="Times New Roman" w:hAnsi="Times New Roman" w:cs="Times New Roman"/>
          <w:sz w:val="24"/>
          <w:szCs w:val="24"/>
          <w:lang w:val="tr-TR"/>
        </w:rPr>
        <w:t>firmalarca</w:t>
      </w:r>
      <w:proofErr w:type="gramEnd"/>
      <w:r>
        <w:rPr>
          <w:rFonts w:ascii="Times New Roman" w:hAnsi="Times New Roman" w:cs="Times New Roman"/>
          <w:sz w:val="24"/>
          <w:szCs w:val="24"/>
          <w:lang w:val="tr-TR"/>
        </w:rPr>
        <w:t xml:space="preserve">, </w:t>
      </w:r>
      <w:r w:rsidRPr="00424ADE">
        <w:rPr>
          <w:rFonts w:ascii="Times New Roman" w:hAnsi="Times New Roman" w:cs="Times New Roman"/>
          <w:sz w:val="24"/>
          <w:szCs w:val="24"/>
          <w:lang w:val="tr-TR"/>
        </w:rPr>
        <w:t>1 Temmuz-12 Ağustos 2023 tarihleri arasında</w:t>
      </w:r>
      <w:r>
        <w:rPr>
          <w:rFonts w:ascii="Times New Roman" w:hAnsi="Times New Roman" w:cs="Times New Roman"/>
          <w:sz w:val="24"/>
          <w:szCs w:val="24"/>
          <w:lang w:val="tr-TR"/>
        </w:rPr>
        <w:t xml:space="preserve">ki 6 haftalık dönemde “Su </w:t>
      </w:r>
      <w:proofErr w:type="spellStart"/>
      <w:r>
        <w:rPr>
          <w:rFonts w:ascii="Times New Roman" w:hAnsi="Times New Roman" w:cs="Times New Roman"/>
          <w:sz w:val="24"/>
          <w:szCs w:val="24"/>
          <w:lang w:val="tr-TR"/>
        </w:rPr>
        <w:t>İdaresi”ne</w:t>
      </w:r>
      <w:proofErr w:type="spellEnd"/>
      <w:r>
        <w:rPr>
          <w:rFonts w:ascii="Times New Roman" w:hAnsi="Times New Roman" w:cs="Times New Roman"/>
          <w:sz w:val="24"/>
          <w:szCs w:val="24"/>
          <w:lang w:val="tr-TR"/>
        </w:rPr>
        <w:t xml:space="preserve"> </w:t>
      </w:r>
      <w:proofErr w:type="spellStart"/>
      <w:r w:rsidRPr="00424ADE">
        <w:rPr>
          <w:rFonts w:ascii="Times New Roman" w:hAnsi="Times New Roman" w:cs="Times New Roman"/>
          <w:sz w:val="24"/>
          <w:szCs w:val="24"/>
          <w:lang w:val="tr-TR"/>
        </w:rPr>
        <w:t>kaydo</w:t>
      </w:r>
      <w:r>
        <w:rPr>
          <w:rFonts w:ascii="Times New Roman" w:hAnsi="Times New Roman" w:cs="Times New Roman"/>
          <w:sz w:val="24"/>
          <w:szCs w:val="24"/>
          <w:lang w:val="tr-TR"/>
        </w:rPr>
        <w:t>lunmasıdır</w:t>
      </w:r>
      <w:proofErr w:type="spellEnd"/>
      <w:r>
        <w:rPr>
          <w:rFonts w:ascii="Times New Roman" w:hAnsi="Times New Roman" w:cs="Times New Roman"/>
          <w:sz w:val="24"/>
          <w:szCs w:val="24"/>
          <w:lang w:val="tr-TR"/>
        </w:rPr>
        <w:t>.</w:t>
      </w:r>
      <w:r w:rsidR="00F0322B">
        <w:rPr>
          <w:rFonts w:ascii="Times New Roman" w:hAnsi="Times New Roman" w:cs="Times New Roman"/>
          <w:sz w:val="24"/>
          <w:szCs w:val="24"/>
          <w:lang w:val="tr-TR"/>
        </w:rPr>
        <w:t xml:space="preserve"> </w:t>
      </w:r>
    </w:p>
    <w:p w14:paraId="41EA224D" w14:textId="75C17E35" w:rsidR="00424ADE" w:rsidRDefault="0016073A" w:rsidP="0028164D">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Bir üretici organizasyonuna </w:t>
      </w:r>
      <w:proofErr w:type="gramStart"/>
      <w:r>
        <w:rPr>
          <w:rFonts w:ascii="Times New Roman" w:hAnsi="Times New Roman" w:cs="Times New Roman"/>
          <w:sz w:val="24"/>
          <w:szCs w:val="24"/>
          <w:lang w:val="tr-TR"/>
        </w:rPr>
        <w:t>dahil</w:t>
      </w:r>
      <w:proofErr w:type="gramEnd"/>
      <w:r>
        <w:rPr>
          <w:rFonts w:ascii="Times New Roman" w:hAnsi="Times New Roman" w:cs="Times New Roman"/>
          <w:sz w:val="24"/>
          <w:szCs w:val="24"/>
          <w:lang w:val="tr-TR"/>
        </w:rPr>
        <w:t xml:space="preserve"> olunması halinde bildirimin bu organizasyon tarafından firmalar adına yapılması mümkündür. </w:t>
      </w:r>
      <w:r w:rsidR="00A964CA">
        <w:rPr>
          <w:rFonts w:ascii="Times New Roman" w:hAnsi="Times New Roman" w:cs="Times New Roman"/>
          <w:sz w:val="24"/>
          <w:szCs w:val="24"/>
          <w:lang w:val="tr-TR"/>
        </w:rPr>
        <w:t xml:space="preserve">Bu kapsamda, </w:t>
      </w:r>
      <w:r w:rsidR="00424ADE" w:rsidRPr="00424ADE">
        <w:rPr>
          <w:rFonts w:ascii="Times New Roman" w:hAnsi="Times New Roman" w:cs="Times New Roman"/>
          <w:sz w:val="24"/>
          <w:szCs w:val="24"/>
          <w:lang w:val="tr-TR"/>
        </w:rPr>
        <w:t xml:space="preserve">Hollandalı sektör kuruluşları </w:t>
      </w:r>
      <w:r>
        <w:rPr>
          <w:rFonts w:ascii="Times New Roman" w:hAnsi="Times New Roman" w:cs="Times New Roman"/>
          <w:sz w:val="24"/>
          <w:szCs w:val="24"/>
          <w:lang w:val="tr-TR"/>
        </w:rPr>
        <w:t>“</w:t>
      </w:r>
      <w:proofErr w:type="spellStart"/>
      <w:r w:rsidR="00424ADE" w:rsidRPr="00424ADE">
        <w:rPr>
          <w:rFonts w:ascii="Times New Roman" w:hAnsi="Times New Roman" w:cs="Times New Roman"/>
          <w:sz w:val="24"/>
          <w:szCs w:val="24"/>
          <w:lang w:val="tr-TR"/>
        </w:rPr>
        <w:t>Inretail</w:t>
      </w:r>
      <w:proofErr w:type="spellEnd"/>
      <w:r>
        <w:rPr>
          <w:rFonts w:ascii="Times New Roman" w:hAnsi="Times New Roman" w:cs="Times New Roman"/>
          <w:sz w:val="24"/>
          <w:szCs w:val="24"/>
          <w:lang w:val="tr-TR"/>
        </w:rPr>
        <w:t>”</w:t>
      </w:r>
      <w:r w:rsidR="00424ADE" w:rsidRPr="00424ADE">
        <w:rPr>
          <w:rFonts w:ascii="Times New Roman" w:hAnsi="Times New Roman" w:cs="Times New Roman"/>
          <w:sz w:val="24"/>
          <w:szCs w:val="24"/>
          <w:lang w:val="tr-TR"/>
        </w:rPr>
        <w:t xml:space="preserve"> ve </w:t>
      </w:r>
      <w:r>
        <w:rPr>
          <w:rFonts w:ascii="Times New Roman" w:hAnsi="Times New Roman" w:cs="Times New Roman"/>
          <w:sz w:val="24"/>
          <w:szCs w:val="24"/>
          <w:lang w:val="tr-TR"/>
        </w:rPr>
        <w:t>“</w:t>
      </w:r>
      <w:proofErr w:type="spellStart"/>
      <w:r w:rsidR="00424ADE" w:rsidRPr="00424ADE">
        <w:rPr>
          <w:rFonts w:ascii="Times New Roman" w:hAnsi="Times New Roman" w:cs="Times New Roman"/>
          <w:sz w:val="24"/>
          <w:szCs w:val="24"/>
          <w:lang w:val="tr-TR"/>
        </w:rPr>
        <w:t>Modint</w:t>
      </w:r>
      <w:proofErr w:type="spellEnd"/>
      <w:r>
        <w:rPr>
          <w:rFonts w:ascii="Times New Roman" w:hAnsi="Times New Roman" w:cs="Times New Roman"/>
          <w:sz w:val="24"/>
          <w:szCs w:val="24"/>
          <w:lang w:val="tr-TR"/>
        </w:rPr>
        <w:t>”</w:t>
      </w:r>
      <w:r w:rsidR="00424ADE" w:rsidRPr="00424ADE">
        <w:rPr>
          <w:rFonts w:ascii="Times New Roman" w:hAnsi="Times New Roman" w:cs="Times New Roman"/>
          <w:sz w:val="24"/>
          <w:szCs w:val="24"/>
          <w:lang w:val="tr-TR"/>
        </w:rPr>
        <w:t xml:space="preserve">, </w:t>
      </w:r>
      <w:r w:rsidR="00A964CA">
        <w:rPr>
          <w:rFonts w:ascii="Times New Roman" w:hAnsi="Times New Roman" w:cs="Times New Roman"/>
          <w:sz w:val="24"/>
          <w:szCs w:val="24"/>
          <w:lang w:val="tr-TR"/>
        </w:rPr>
        <w:t>“</w:t>
      </w:r>
      <w:proofErr w:type="spellStart"/>
      <w:r w:rsidR="00424ADE" w:rsidRPr="00424ADE">
        <w:rPr>
          <w:rFonts w:ascii="Times New Roman" w:hAnsi="Times New Roman" w:cs="Times New Roman"/>
          <w:sz w:val="24"/>
          <w:szCs w:val="24"/>
          <w:lang w:val="tr-TR"/>
        </w:rPr>
        <w:t>Stichting</w:t>
      </w:r>
      <w:proofErr w:type="spellEnd"/>
      <w:r w:rsidR="00424ADE" w:rsidRPr="00424ADE">
        <w:rPr>
          <w:rFonts w:ascii="Times New Roman" w:hAnsi="Times New Roman" w:cs="Times New Roman"/>
          <w:sz w:val="24"/>
          <w:szCs w:val="24"/>
          <w:lang w:val="tr-TR"/>
        </w:rPr>
        <w:t xml:space="preserve"> UPV </w:t>
      </w:r>
      <w:proofErr w:type="spellStart"/>
      <w:r w:rsidR="00424ADE" w:rsidRPr="00424ADE">
        <w:rPr>
          <w:rFonts w:ascii="Times New Roman" w:hAnsi="Times New Roman" w:cs="Times New Roman"/>
          <w:sz w:val="24"/>
          <w:szCs w:val="24"/>
          <w:lang w:val="tr-TR"/>
        </w:rPr>
        <w:t>Textiel</w:t>
      </w:r>
      <w:r w:rsidR="00A964CA">
        <w:rPr>
          <w:rFonts w:ascii="Times New Roman" w:hAnsi="Times New Roman" w:cs="Times New Roman"/>
          <w:sz w:val="24"/>
          <w:szCs w:val="24"/>
          <w:lang w:val="tr-TR"/>
        </w:rPr>
        <w:t>”</w:t>
      </w:r>
      <w:r w:rsidR="00424ADE" w:rsidRPr="00424ADE">
        <w:rPr>
          <w:rFonts w:ascii="Times New Roman" w:hAnsi="Times New Roman" w:cs="Times New Roman"/>
          <w:sz w:val="24"/>
          <w:szCs w:val="24"/>
          <w:lang w:val="tr-TR"/>
        </w:rPr>
        <w:t>i</w:t>
      </w:r>
      <w:proofErr w:type="spellEnd"/>
      <w:r w:rsidR="00424ADE" w:rsidRPr="00424ADE">
        <w:rPr>
          <w:rFonts w:ascii="Times New Roman" w:hAnsi="Times New Roman" w:cs="Times New Roman"/>
          <w:sz w:val="24"/>
          <w:szCs w:val="24"/>
          <w:lang w:val="tr-TR"/>
        </w:rPr>
        <w:t xml:space="preserve"> kur</w:t>
      </w:r>
      <w:r w:rsidR="00A964CA">
        <w:rPr>
          <w:rFonts w:ascii="Times New Roman" w:hAnsi="Times New Roman" w:cs="Times New Roman"/>
          <w:sz w:val="24"/>
          <w:szCs w:val="24"/>
          <w:lang w:val="tr-TR"/>
        </w:rPr>
        <w:t>muştur.</w:t>
      </w:r>
      <w:r w:rsidR="007440A9">
        <w:rPr>
          <w:rFonts w:ascii="Times New Roman" w:hAnsi="Times New Roman" w:cs="Times New Roman"/>
          <w:sz w:val="24"/>
          <w:szCs w:val="24"/>
          <w:lang w:val="tr-TR"/>
        </w:rPr>
        <w:t xml:space="preserve"> Bir vakıf olan </w:t>
      </w:r>
      <w:proofErr w:type="spellStart"/>
      <w:r w:rsidR="007440A9">
        <w:rPr>
          <w:rFonts w:ascii="Times New Roman" w:hAnsi="Times New Roman" w:cs="Times New Roman"/>
          <w:sz w:val="24"/>
          <w:szCs w:val="24"/>
          <w:lang w:val="tr-TR"/>
        </w:rPr>
        <w:t>b</w:t>
      </w:r>
      <w:r w:rsidR="00CD059E">
        <w:rPr>
          <w:rFonts w:ascii="Times New Roman" w:hAnsi="Times New Roman" w:cs="Times New Roman"/>
          <w:sz w:val="24"/>
          <w:szCs w:val="24"/>
          <w:lang w:val="tr-TR"/>
        </w:rPr>
        <w:t>ahsekonu</w:t>
      </w:r>
      <w:proofErr w:type="spellEnd"/>
      <w:r w:rsidR="007440A9">
        <w:rPr>
          <w:rFonts w:ascii="Times New Roman" w:hAnsi="Times New Roman" w:cs="Times New Roman"/>
          <w:sz w:val="24"/>
          <w:szCs w:val="24"/>
          <w:lang w:val="tr-TR"/>
        </w:rPr>
        <w:t xml:space="preserve"> kuruluşa </w:t>
      </w:r>
      <w:proofErr w:type="spellStart"/>
      <w:r w:rsidR="00424ADE" w:rsidRPr="00424ADE">
        <w:rPr>
          <w:rFonts w:ascii="Times New Roman" w:hAnsi="Times New Roman" w:cs="Times New Roman"/>
          <w:sz w:val="24"/>
          <w:szCs w:val="24"/>
          <w:lang w:val="tr-TR"/>
        </w:rPr>
        <w:t>katılı</w:t>
      </w:r>
      <w:r w:rsidR="007440A9">
        <w:rPr>
          <w:rFonts w:ascii="Times New Roman" w:hAnsi="Times New Roman" w:cs="Times New Roman"/>
          <w:sz w:val="24"/>
          <w:szCs w:val="24"/>
          <w:lang w:val="tr-TR"/>
        </w:rPr>
        <w:t>nması</w:t>
      </w:r>
      <w:proofErr w:type="spellEnd"/>
      <w:r w:rsidR="00424ADE" w:rsidRPr="00424ADE">
        <w:rPr>
          <w:rFonts w:ascii="Times New Roman" w:hAnsi="Times New Roman" w:cs="Times New Roman"/>
          <w:sz w:val="24"/>
          <w:szCs w:val="24"/>
          <w:lang w:val="tr-TR"/>
        </w:rPr>
        <w:t>,</w:t>
      </w:r>
      <w:r w:rsidR="007440A9">
        <w:rPr>
          <w:rFonts w:ascii="Times New Roman" w:hAnsi="Times New Roman" w:cs="Times New Roman"/>
          <w:sz w:val="24"/>
          <w:szCs w:val="24"/>
          <w:lang w:val="tr-TR"/>
        </w:rPr>
        <w:t xml:space="preserve"> </w:t>
      </w:r>
      <w:r w:rsidR="00424ADE" w:rsidRPr="00424ADE">
        <w:rPr>
          <w:rFonts w:ascii="Times New Roman" w:hAnsi="Times New Roman" w:cs="Times New Roman"/>
          <w:sz w:val="24"/>
          <w:szCs w:val="24"/>
          <w:lang w:val="tr-TR"/>
        </w:rPr>
        <w:t>UPV gerekliliklerini</w:t>
      </w:r>
      <w:r w:rsidR="007440A9">
        <w:rPr>
          <w:rFonts w:ascii="Times New Roman" w:hAnsi="Times New Roman" w:cs="Times New Roman"/>
          <w:sz w:val="24"/>
          <w:szCs w:val="24"/>
          <w:lang w:val="tr-TR"/>
        </w:rPr>
        <w:t>n</w:t>
      </w:r>
      <w:r w:rsidR="00424ADE" w:rsidRPr="00424ADE">
        <w:rPr>
          <w:rFonts w:ascii="Times New Roman" w:hAnsi="Times New Roman" w:cs="Times New Roman"/>
          <w:sz w:val="24"/>
          <w:szCs w:val="24"/>
          <w:lang w:val="tr-TR"/>
        </w:rPr>
        <w:t xml:space="preserve"> basit ve uygun maliyetli bir şekilde karşıla</w:t>
      </w:r>
      <w:r w:rsidR="007440A9">
        <w:rPr>
          <w:rFonts w:ascii="Times New Roman" w:hAnsi="Times New Roman" w:cs="Times New Roman"/>
          <w:sz w:val="24"/>
          <w:szCs w:val="24"/>
          <w:lang w:val="tr-TR"/>
        </w:rPr>
        <w:t>nması</w:t>
      </w:r>
      <w:r w:rsidR="002861AC">
        <w:rPr>
          <w:rFonts w:ascii="Times New Roman" w:hAnsi="Times New Roman" w:cs="Times New Roman"/>
          <w:sz w:val="24"/>
          <w:szCs w:val="24"/>
          <w:lang w:val="tr-TR"/>
        </w:rPr>
        <w:t>na olanak sağlamaktadır.</w:t>
      </w:r>
      <w:r w:rsidR="00730187">
        <w:rPr>
          <w:rFonts w:ascii="Times New Roman" w:hAnsi="Times New Roman" w:cs="Times New Roman"/>
          <w:sz w:val="24"/>
          <w:szCs w:val="24"/>
          <w:lang w:val="tr-TR"/>
        </w:rPr>
        <w:t xml:space="preserve"> </w:t>
      </w:r>
      <w:proofErr w:type="spellStart"/>
      <w:r w:rsidR="00367EDB">
        <w:rPr>
          <w:rFonts w:ascii="Times New Roman" w:hAnsi="Times New Roman" w:cs="Times New Roman"/>
          <w:sz w:val="24"/>
          <w:szCs w:val="24"/>
          <w:lang w:val="tr-TR"/>
        </w:rPr>
        <w:t>Adıgeçen</w:t>
      </w:r>
      <w:proofErr w:type="spellEnd"/>
      <w:r w:rsidR="00367EDB">
        <w:rPr>
          <w:rFonts w:ascii="Times New Roman" w:hAnsi="Times New Roman" w:cs="Times New Roman"/>
          <w:sz w:val="24"/>
          <w:szCs w:val="24"/>
          <w:lang w:val="tr-TR"/>
        </w:rPr>
        <w:t xml:space="preserve"> vakfa ilişkin inceleme aşağıdaki bağlantı adresinden gerçekleştirilebilir.</w:t>
      </w:r>
    </w:p>
    <w:p w14:paraId="3A34CAC0" w14:textId="443DBE15" w:rsidR="00367EDB" w:rsidRDefault="00466123" w:rsidP="007440A9">
      <w:pPr>
        <w:jc w:val="both"/>
        <w:rPr>
          <w:rFonts w:ascii="Times New Roman" w:hAnsi="Times New Roman" w:cs="Times New Roman"/>
          <w:sz w:val="24"/>
          <w:szCs w:val="24"/>
          <w:lang w:val="tr-TR"/>
        </w:rPr>
      </w:pPr>
      <w:hyperlink r:id="rId5" w:history="1">
        <w:r w:rsidR="00113629" w:rsidRPr="007240FB">
          <w:rPr>
            <w:rStyle w:val="Kpr"/>
            <w:rFonts w:ascii="Times New Roman" w:hAnsi="Times New Roman" w:cs="Times New Roman"/>
            <w:sz w:val="24"/>
            <w:szCs w:val="24"/>
            <w:lang w:val="tr-TR"/>
          </w:rPr>
          <w:t>https://www.stichtingupvtextiel.nl/en/</w:t>
        </w:r>
      </w:hyperlink>
    </w:p>
    <w:p w14:paraId="22B46E15" w14:textId="445FE9CB" w:rsidR="0054459C" w:rsidRDefault="002019E5" w:rsidP="0028164D">
      <w:pPr>
        <w:jc w:val="both"/>
        <w:rPr>
          <w:rFonts w:ascii="Times New Roman" w:hAnsi="Times New Roman" w:cs="Times New Roman"/>
          <w:sz w:val="24"/>
          <w:szCs w:val="24"/>
          <w:lang w:val="tr-TR"/>
        </w:rPr>
      </w:pPr>
      <w:r>
        <w:rPr>
          <w:rFonts w:ascii="Times New Roman" w:hAnsi="Times New Roman" w:cs="Times New Roman"/>
          <w:sz w:val="24"/>
          <w:szCs w:val="24"/>
          <w:lang w:val="tr-TR"/>
        </w:rPr>
        <w:t>Öte yandan, ü</w:t>
      </w:r>
      <w:r w:rsidR="006A644D" w:rsidRPr="006A644D">
        <w:rPr>
          <w:rFonts w:ascii="Times New Roman" w:hAnsi="Times New Roman" w:cs="Times New Roman"/>
          <w:sz w:val="24"/>
          <w:szCs w:val="24"/>
          <w:lang w:val="tr-TR"/>
        </w:rPr>
        <w:t>retici</w:t>
      </w:r>
      <w:r w:rsidR="006A644D">
        <w:rPr>
          <w:rFonts w:ascii="Times New Roman" w:hAnsi="Times New Roman" w:cs="Times New Roman"/>
          <w:sz w:val="24"/>
          <w:szCs w:val="24"/>
          <w:lang w:val="tr-TR"/>
        </w:rPr>
        <w:t>ler</w:t>
      </w:r>
      <w:r w:rsidR="006A644D" w:rsidRPr="006A644D">
        <w:rPr>
          <w:rFonts w:ascii="Times New Roman" w:hAnsi="Times New Roman" w:cs="Times New Roman"/>
          <w:sz w:val="24"/>
          <w:szCs w:val="24"/>
          <w:lang w:val="tr-TR"/>
        </w:rPr>
        <w:t xml:space="preserve"> her yıl </w:t>
      </w:r>
      <w:r w:rsidR="006A644D">
        <w:rPr>
          <w:rFonts w:ascii="Times New Roman" w:hAnsi="Times New Roman" w:cs="Times New Roman"/>
          <w:sz w:val="24"/>
          <w:szCs w:val="24"/>
          <w:lang w:val="tr-TR"/>
        </w:rPr>
        <w:t>resmi</w:t>
      </w:r>
      <w:r w:rsidR="006A644D" w:rsidRPr="006A644D">
        <w:rPr>
          <w:rFonts w:ascii="Times New Roman" w:hAnsi="Times New Roman" w:cs="Times New Roman"/>
          <w:sz w:val="24"/>
          <w:szCs w:val="24"/>
          <w:lang w:val="tr-TR"/>
        </w:rPr>
        <w:t xml:space="preserve"> bildirimde bulunmak zorundadır.</w:t>
      </w:r>
      <w:r w:rsidR="00833425">
        <w:rPr>
          <w:rFonts w:ascii="Times New Roman" w:hAnsi="Times New Roman" w:cs="Times New Roman"/>
          <w:sz w:val="24"/>
          <w:szCs w:val="24"/>
          <w:lang w:val="tr-TR"/>
        </w:rPr>
        <w:t xml:space="preserve"> Bu bildirim</w:t>
      </w:r>
      <w:r w:rsidR="00833425">
        <w:rPr>
          <w:rFonts w:ascii="Times New Roman" w:hAnsi="Times New Roman" w:cs="Times New Roman"/>
          <w:b/>
          <w:bCs/>
          <w:sz w:val="24"/>
          <w:szCs w:val="24"/>
          <w:lang w:val="tr-TR"/>
        </w:rPr>
        <w:t xml:space="preserve">, </w:t>
      </w:r>
      <w:r w:rsidR="006A644D" w:rsidRPr="006A644D">
        <w:rPr>
          <w:rFonts w:ascii="Times New Roman" w:hAnsi="Times New Roman" w:cs="Times New Roman"/>
          <w:sz w:val="24"/>
          <w:szCs w:val="24"/>
          <w:lang w:val="tr-TR"/>
        </w:rPr>
        <w:t xml:space="preserve">EPR </w:t>
      </w:r>
      <w:proofErr w:type="gramStart"/>
      <w:r w:rsidR="006A644D" w:rsidRPr="006A644D">
        <w:rPr>
          <w:rFonts w:ascii="Times New Roman" w:hAnsi="Times New Roman" w:cs="Times New Roman"/>
          <w:sz w:val="24"/>
          <w:szCs w:val="24"/>
          <w:lang w:val="tr-TR"/>
        </w:rPr>
        <w:t>yükümlülüklerini</w:t>
      </w:r>
      <w:r w:rsidR="00833425">
        <w:rPr>
          <w:rFonts w:ascii="Times New Roman" w:hAnsi="Times New Roman" w:cs="Times New Roman"/>
          <w:sz w:val="24"/>
          <w:szCs w:val="24"/>
          <w:lang w:val="tr-TR"/>
        </w:rPr>
        <w:t xml:space="preserve">n </w:t>
      </w:r>
      <w:r w:rsidR="006A644D" w:rsidRPr="006A644D">
        <w:rPr>
          <w:rFonts w:ascii="Times New Roman" w:hAnsi="Times New Roman" w:cs="Times New Roman"/>
          <w:sz w:val="24"/>
          <w:szCs w:val="24"/>
          <w:lang w:val="tr-TR"/>
        </w:rPr>
        <w:t xml:space="preserve"> nasıl</w:t>
      </w:r>
      <w:proofErr w:type="gramEnd"/>
      <w:r w:rsidR="006A644D" w:rsidRPr="006A644D">
        <w:rPr>
          <w:rFonts w:ascii="Times New Roman" w:hAnsi="Times New Roman" w:cs="Times New Roman"/>
          <w:sz w:val="24"/>
          <w:szCs w:val="24"/>
          <w:lang w:val="tr-TR"/>
        </w:rPr>
        <w:t xml:space="preserve"> yerine getir</w:t>
      </w:r>
      <w:r w:rsidR="00833425">
        <w:rPr>
          <w:rFonts w:ascii="Times New Roman" w:hAnsi="Times New Roman" w:cs="Times New Roman"/>
          <w:sz w:val="24"/>
          <w:szCs w:val="24"/>
          <w:lang w:val="tr-TR"/>
        </w:rPr>
        <w:t xml:space="preserve">ildiği ve </w:t>
      </w:r>
      <w:r w:rsidR="006A644D" w:rsidRPr="006A644D">
        <w:rPr>
          <w:rFonts w:ascii="Times New Roman" w:hAnsi="Times New Roman" w:cs="Times New Roman"/>
          <w:sz w:val="24"/>
          <w:szCs w:val="24"/>
          <w:lang w:val="tr-TR"/>
        </w:rPr>
        <w:t xml:space="preserve">bir önceki takvim yılında piyasaya </w:t>
      </w:r>
      <w:r w:rsidR="00833425">
        <w:rPr>
          <w:rFonts w:ascii="Times New Roman" w:hAnsi="Times New Roman" w:cs="Times New Roman"/>
          <w:sz w:val="24"/>
          <w:szCs w:val="24"/>
          <w:lang w:val="tr-TR"/>
        </w:rPr>
        <w:t xml:space="preserve">ne kadar ürün </w:t>
      </w:r>
      <w:r w:rsidR="006A644D" w:rsidRPr="006A644D">
        <w:rPr>
          <w:rFonts w:ascii="Times New Roman" w:hAnsi="Times New Roman" w:cs="Times New Roman"/>
          <w:sz w:val="24"/>
          <w:szCs w:val="24"/>
          <w:lang w:val="tr-TR"/>
        </w:rPr>
        <w:t>sü</w:t>
      </w:r>
      <w:r w:rsidR="00833425">
        <w:rPr>
          <w:rFonts w:ascii="Times New Roman" w:hAnsi="Times New Roman" w:cs="Times New Roman"/>
          <w:sz w:val="24"/>
          <w:szCs w:val="24"/>
          <w:lang w:val="tr-TR"/>
        </w:rPr>
        <w:t xml:space="preserve">rüldüğünün </w:t>
      </w:r>
      <w:r w:rsidR="006A644D" w:rsidRPr="006A644D">
        <w:rPr>
          <w:rFonts w:ascii="Times New Roman" w:hAnsi="Times New Roman" w:cs="Times New Roman"/>
          <w:sz w:val="24"/>
          <w:szCs w:val="24"/>
          <w:lang w:val="tr-TR"/>
        </w:rPr>
        <w:t>yıllık olarak 1 Ağustos</w:t>
      </w:r>
      <w:r w:rsidR="00833425">
        <w:rPr>
          <w:rFonts w:ascii="Times New Roman" w:hAnsi="Times New Roman" w:cs="Times New Roman"/>
          <w:sz w:val="24"/>
          <w:szCs w:val="24"/>
          <w:lang w:val="tr-TR"/>
        </w:rPr>
        <w:t xml:space="preserve"> tarihinden</w:t>
      </w:r>
      <w:r w:rsidR="006A644D" w:rsidRPr="006A644D">
        <w:rPr>
          <w:rFonts w:ascii="Times New Roman" w:hAnsi="Times New Roman" w:cs="Times New Roman"/>
          <w:sz w:val="24"/>
          <w:szCs w:val="24"/>
          <w:lang w:val="tr-TR"/>
        </w:rPr>
        <w:t xml:space="preserve"> önce raporla</w:t>
      </w:r>
      <w:r w:rsidR="00833425">
        <w:rPr>
          <w:rFonts w:ascii="Times New Roman" w:hAnsi="Times New Roman" w:cs="Times New Roman"/>
          <w:sz w:val="24"/>
          <w:szCs w:val="24"/>
          <w:lang w:val="tr-TR"/>
        </w:rPr>
        <w:t>nması</w:t>
      </w:r>
      <w:r w:rsidR="006A644D" w:rsidRPr="006A644D">
        <w:rPr>
          <w:rFonts w:ascii="Times New Roman" w:hAnsi="Times New Roman" w:cs="Times New Roman"/>
          <w:sz w:val="24"/>
          <w:szCs w:val="24"/>
          <w:lang w:val="tr-TR"/>
        </w:rPr>
        <w:t xml:space="preserve"> gerektiği anlamına gel</w:t>
      </w:r>
      <w:r w:rsidR="00833425">
        <w:rPr>
          <w:rFonts w:ascii="Times New Roman" w:hAnsi="Times New Roman" w:cs="Times New Roman"/>
          <w:sz w:val="24"/>
          <w:szCs w:val="24"/>
          <w:lang w:val="tr-TR"/>
        </w:rPr>
        <w:t>mektedir</w:t>
      </w:r>
      <w:r w:rsidR="006A644D" w:rsidRPr="00833425">
        <w:rPr>
          <w:rFonts w:ascii="Times New Roman" w:hAnsi="Times New Roman" w:cs="Times New Roman"/>
          <w:sz w:val="24"/>
          <w:szCs w:val="24"/>
          <w:lang w:val="tr-TR"/>
        </w:rPr>
        <w:t>.</w:t>
      </w:r>
      <w:r w:rsidR="00833425" w:rsidRPr="00833425">
        <w:rPr>
          <w:rFonts w:ascii="Times New Roman" w:hAnsi="Times New Roman" w:cs="Times New Roman"/>
          <w:sz w:val="24"/>
          <w:szCs w:val="24"/>
          <w:lang w:val="tr-TR"/>
        </w:rPr>
        <w:t xml:space="preserve"> Düzenlemede</w:t>
      </w:r>
      <w:r w:rsidR="00833425">
        <w:rPr>
          <w:rFonts w:ascii="Times New Roman" w:hAnsi="Times New Roman" w:cs="Times New Roman"/>
          <w:b/>
          <w:bCs/>
          <w:sz w:val="24"/>
          <w:szCs w:val="24"/>
          <w:lang w:val="tr-TR"/>
        </w:rPr>
        <w:t xml:space="preserve"> </w:t>
      </w:r>
      <w:r w:rsidR="00833425">
        <w:rPr>
          <w:rFonts w:ascii="Times New Roman" w:hAnsi="Times New Roman" w:cs="Times New Roman"/>
          <w:sz w:val="24"/>
          <w:szCs w:val="24"/>
          <w:lang w:val="tr-TR"/>
        </w:rPr>
        <w:t>h</w:t>
      </w:r>
      <w:r w:rsidR="006A644D" w:rsidRPr="006A644D">
        <w:rPr>
          <w:rFonts w:ascii="Times New Roman" w:hAnsi="Times New Roman" w:cs="Times New Roman"/>
          <w:sz w:val="24"/>
          <w:szCs w:val="24"/>
          <w:lang w:val="tr-TR"/>
        </w:rPr>
        <w:t>edefler yalnızca 2025</w:t>
      </w:r>
      <w:r w:rsidR="00833425">
        <w:rPr>
          <w:rFonts w:ascii="Times New Roman" w:hAnsi="Times New Roman" w:cs="Times New Roman"/>
          <w:sz w:val="24"/>
          <w:szCs w:val="24"/>
          <w:lang w:val="tr-TR"/>
        </w:rPr>
        <w:t xml:space="preserve"> yılından</w:t>
      </w:r>
      <w:r w:rsidR="006A644D" w:rsidRPr="006A644D">
        <w:rPr>
          <w:rFonts w:ascii="Times New Roman" w:hAnsi="Times New Roman" w:cs="Times New Roman"/>
          <w:sz w:val="24"/>
          <w:szCs w:val="24"/>
          <w:lang w:val="tr-TR"/>
        </w:rPr>
        <w:t xml:space="preserve"> itibaren geçerli olacağından, 2024 ve 2025 (sırasıyla 2023 ve 2024 için) </w:t>
      </w:r>
      <w:r w:rsidR="00EA164A">
        <w:rPr>
          <w:rFonts w:ascii="Times New Roman" w:hAnsi="Times New Roman" w:cs="Times New Roman"/>
          <w:sz w:val="24"/>
          <w:szCs w:val="24"/>
          <w:lang w:val="tr-TR"/>
        </w:rPr>
        <w:t xml:space="preserve">yılı </w:t>
      </w:r>
      <w:r w:rsidR="006A644D" w:rsidRPr="006A644D">
        <w:rPr>
          <w:rFonts w:ascii="Times New Roman" w:hAnsi="Times New Roman" w:cs="Times New Roman"/>
          <w:sz w:val="24"/>
          <w:szCs w:val="24"/>
          <w:lang w:val="tr-TR"/>
        </w:rPr>
        <w:t xml:space="preserve">raporlarında sonraki yıllara göre daha </w:t>
      </w:r>
      <w:r w:rsidR="00EA164A">
        <w:rPr>
          <w:rFonts w:ascii="Times New Roman" w:hAnsi="Times New Roman" w:cs="Times New Roman"/>
          <w:sz w:val="24"/>
          <w:szCs w:val="24"/>
          <w:lang w:val="tr-TR"/>
        </w:rPr>
        <w:t>dar kapsamda</w:t>
      </w:r>
      <w:r w:rsidR="006A644D" w:rsidRPr="006A644D">
        <w:rPr>
          <w:rFonts w:ascii="Times New Roman" w:hAnsi="Times New Roman" w:cs="Times New Roman"/>
          <w:sz w:val="24"/>
          <w:szCs w:val="24"/>
          <w:lang w:val="tr-TR"/>
        </w:rPr>
        <w:t xml:space="preserve"> raporlama yap</w:t>
      </w:r>
      <w:r w:rsidR="00EA164A">
        <w:rPr>
          <w:rFonts w:ascii="Times New Roman" w:hAnsi="Times New Roman" w:cs="Times New Roman"/>
          <w:sz w:val="24"/>
          <w:szCs w:val="24"/>
          <w:lang w:val="tr-TR"/>
        </w:rPr>
        <w:t>ılacaktır.</w:t>
      </w:r>
      <w:r w:rsidR="00000BE6">
        <w:rPr>
          <w:rFonts w:ascii="Times New Roman" w:hAnsi="Times New Roman" w:cs="Times New Roman"/>
          <w:b/>
          <w:bCs/>
          <w:sz w:val="24"/>
          <w:szCs w:val="24"/>
          <w:lang w:val="tr-TR"/>
        </w:rPr>
        <w:t xml:space="preserve"> </w:t>
      </w:r>
      <w:r w:rsidR="006A644D" w:rsidRPr="006A644D">
        <w:rPr>
          <w:rFonts w:ascii="Times New Roman" w:hAnsi="Times New Roman" w:cs="Times New Roman"/>
          <w:sz w:val="24"/>
          <w:szCs w:val="24"/>
          <w:lang w:val="tr-TR"/>
        </w:rPr>
        <w:t>İlk birkaç yılda sadece pazarlanan tekstil ürünlerinin cinsini</w:t>
      </w:r>
      <w:r w:rsidR="00000BE6">
        <w:rPr>
          <w:rFonts w:ascii="Times New Roman" w:hAnsi="Times New Roman" w:cs="Times New Roman"/>
          <w:sz w:val="24"/>
          <w:szCs w:val="24"/>
          <w:lang w:val="tr-TR"/>
        </w:rPr>
        <w:t>n</w:t>
      </w:r>
      <w:r w:rsidR="006A644D" w:rsidRPr="006A644D">
        <w:rPr>
          <w:rFonts w:ascii="Times New Roman" w:hAnsi="Times New Roman" w:cs="Times New Roman"/>
          <w:sz w:val="24"/>
          <w:szCs w:val="24"/>
          <w:lang w:val="tr-TR"/>
        </w:rPr>
        <w:t xml:space="preserve"> ve miktarını</w:t>
      </w:r>
      <w:r w:rsidR="00000BE6">
        <w:rPr>
          <w:rFonts w:ascii="Times New Roman" w:hAnsi="Times New Roman" w:cs="Times New Roman"/>
          <w:sz w:val="24"/>
          <w:szCs w:val="24"/>
          <w:lang w:val="tr-TR"/>
        </w:rPr>
        <w:t>n</w:t>
      </w:r>
      <w:r w:rsidR="006A644D" w:rsidRPr="006A644D">
        <w:rPr>
          <w:rFonts w:ascii="Times New Roman" w:hAnsi="Times New Roman" w:cs="Times New Roman"/>
          <w:sz w:val="24"/>
          <w:szCs w:val="24"/>
          <w:lang w:val="tr-TR"/>
        </w:rPr>
        <w:t xml:space="preserve"> bildirme</w:t>
      </w:r>
      <w:r w:rsidR="00000BE6">
        <w:rPr>
          <w:rFonts w:ascii="Times New Roman" w:hAnsi="Times New Roman" w:cs="Times New Roman"/>
          <w:sz w:val="24"/>
          <w:szCs w:val="24"/>
          <w:lang w:val="tr-TR"/>
        </w:rPr>
        <w:t>si gerekecektir.</w:t>
      </w:r>
      <w:r w:rsidR="00791BB7">
        <w:rPr>
          <w:rFonts w:ascii="Times New Roman" w:hAnsi="Times New Roman" w:cs="Times New Roman"/>
          <w:sz w:val="24"/>
          <w:szCs w:val="24"/>
          <w:lang w:val="tr-TR"/>
        </w:rPr>
        <w:t xml:space="preserve"> Aşağıda yer alan bağlantı adresinde</w:t>
      </w:r>
      <w:r w:rsidR="0054459C">
        <w:rPr>
          <w:rFonts w:ascii="Times New Roman" w:hAnsi="Times New Roman" w:cs="Times New Roman"/>
          <w:b/>
          <w:bCs/>
          <w:sz w:val="24"/>
          <w:szCs w:val="24"/>
          <w:lang w:val="tr-TR"/>
        </w:rPr>
        <w:t xml:space="preserve"> </w:t>
      </w:r>
      <w:r w:rsidR="006A644D" w:rsidRPr="006A644D">
        <w:rPr>
          <w:rFonts w:ascii="Times New Roman" w:hAnsi="Times New Roman" w:cs="Times New Roman"/>
          <w:sz w:val="24"/>
          <w:szCs w:val="24"/>
          <w:lang w:val="tr-TR"/>
        </w:rPr>
        <w:t xml:space="preserve">çevrimiçi raporlama formu </w:t>
      </w:r>
      <w:r w:rsidR="00DC5331">
        <w:rPr>
          <w:rFonts w:ascii="Times New Roman" w:hAnsi="Times New Roman" w:cs="Times New Roman"/>
          <w:sz w:val="24"/>
          <w:szCs w:val="24"/>
          <w:lang w:val="tr-TR"/>
        </w:rPr>
        <w:t>yayımlanacaktır</w:t>
      </w:r>
      <w:r w:rsidR="006A644D" w:rsidRPr="006A644D">
        <w:rPr>
          <w:rFonts w:ascii="Times New Roman" w:hAnsi="Times New Roman" w:cs="Times New Roman"/>
          <w:sz w:val="24"/>
          <w:szCs w:val="24"/>
          <w:lang w:val="tr-TR"/>
        </w:rPr>
        <w:t>. 2023 yılı için bu formu</w:t>
      </w:r>
      <w:r w:rsidR="0054459C">
        <w:rPr>
          <w:rFonts w:ascii="Times New Roman" w:hAnsi="Times New Roman" w:cs="Times New Roman"/>
          <w:sz w:val="24"/>
          <w:szCs w:val="24"/>
          <w:lang w:val="tr-TR"/>
        </w:rPr>
        <w:t>n</w:t>
      </w:r>
      <w:r w:rsidR="006A644D" w:rsidRPr="006A644D">
        <w:rPr>
          <w:rFonts w:ascii="Times New Roman" w:hAnsi="Times New Roman" w:cs="Times New Roman"/>
          <w:sz w:val="24"/>
          <w:szCs w:val="24"/>
          <w:lang w:val="tr-TR"/>
        </w:rPr>
        <w:t xml:space="preserve"> 1 Ağustos 2024 tarihine kadar doldur</w:t>
      </w:r>
      <w:r w:rsidR="0054459C">
        <w:rPr>
          <w:rFonts w:ascii="Times New Roman" w:hAnsi="Times New Roman" w:cs="Times New Roman"/>
          <w:sz w:val="24"/>
          <w:szCs w:val="24"/>
          <w:lang w:val="tr-TR"/>
        </w:rPr>
        <w:t xml:space="preserve">ulması gerekecektir. </w:t>
      </w:r>
      <w:proofErr w:type="spellStart"/>
      <w:r w:rsidR="00DC5331">
        <w:rPr>
          <w:rFonts w:ascii="Times New Roman" w:hAnsi="Times New Roman" w:cs="Times New Roman"/>
          <w:sz w:val="24"/>
          <w:szCs w:val="24"/>
          <w:lang w:val="tr-TR"/>
        </w:rPr>
        <w:t>Sözkonusu</w:t>
      </w:r>
      <w:proofErr w:type="spellEnd"/>
      <w:r w:rsidR="00DC5331">
        <w:rPr>
          <w:rFonts w:ascii="Times New Roman" w:hAnsi="Times New Roman" w:cs="Times New Roman"/>
          <w:sz w:val="24"/>
          <w:szCs w:val="24"/>
          <w:lang w:val="tr-TR"/>
        </w:rPr>
        <w:t xml:space="preserve"> f</w:t>
      </w:r>
      <w:r w:rsidR="0054459C">
        <w:rPr>
          <w:rFonts w:ascii="Times New Roman" w:hAnsi="Times New Roman" w:cs="Times New Roman"/>
          <w:sz w:val="24"/>
          <w:szCs w:val="24"/>
          <w:lang w:val="tr-TR"/>
        </w:rPr>
        <w:t>orma 1 Temmuz tarihi itibariyle erişilebil</w:t>
      </w:r>
      <w:r w:rsidR="00DC5331">
        <w:rPr>
          <w:rFonts w:ascii="Times New Roman" w:hAnsi="Times New Roman" w:cs="Times New Roman"/>
          <w:sz w:val="24"/>
          <w:szCs w:val="24"/>
          <w:lang w:val="tr-TR"/>
        </w:rPr>
        <w:t>ecektir</w:t>
      </w:r>
      <w:r w:rsidR="0054459C">
        <w:rPr>
          <w:rFonts w:ascii="Times New Roman" w:hAnsi="Times New Roman" w:cs="Times New Roman"/>
          <w:sz w:val="24"/>
          <w:szCs w:val="24"/>
          <w:lang w:val="tr-TR"/>
        </w:rPr>
        <w:t xml:space="preserve">. Ayrıca yukarıda </w:t>
      </w:r>
      <w:proofErr w:type="spellStart"/>
      <w:r w:rsidR="0054459C">
        <w:rPr>
          <w:rFonts w:ascii="Times New Roman" w:hAnsi="Times New Roman" w:cs="Times New Roman"/>
          <w:sz w:val="24"/>
          <w:szCs w:val="24"/>
          <w:lang w:val="tr-TR"/>
        </w:rPr>
        <w:t>adıgeçen</w:t>
      </w:r>
      <w:proofErr w:type="spellEnd"/>
      <w:r w:rsidR="0054459C">
        <w:rPr>
          <w:rFonts w:ascii="Times New Roman" w:hAnsi="Times New Roman" w:cs="Times New Roman"/>
          <w:sz w:val="24"/>
          <w:szCs w:val="24"/>
          <w:lang w:val="tr-TR"/>
        </w:rPr>
        <w:t xml:space="preserve"> </w:t>
      </w:r>
      <w:r w:rsidR="00567219">
        <w:rPr>
          <w:rFonts w:ascii="Times New Roman" w:hAnsi="Times New Roman" w:cs="Times New Roman"/>
          <w:sz w:val="24"/>
          <w:szCs w:val="24"/>
          <w:lang w:val="tr-TR"/>
        </w:rPr>
        <w:t xml:space="preserve">“Su </w:t>
      </w:r>
      <w:proofErr w:type="spellStart"/>
      <w:r w:rsidR="00567219">
        <w:rPr>
          <w:rFonts w:ascii="Times New Roman" w:hAnsi="Times New Roman" w:cs="Times New Roman"/>
          <w:sz w:val="24"/>
          <w:szCs w:val="24"/>
          <w:lang w:val="tr-TR"/>
        </w:rPr>
        <w:t>İdaresi”ne</w:t>
      </w:r>
      <w:proofErr w:type="spellEnd"/>
      <w:r w:rsidR="00567219">
        <w:rPr>
          <w:rFonts w:ascii="Times New Roman" w:hAnsi="Times New Roman" w:cs="Times New Roman"/>
          <w:sz w:val="24"/>
          <w:szCs w:val="24"/>
          <w:lang w:val="tr-TR"/>
        </w:rPr>
        <w:t xml:space="preserve"> kayıt yine aşağıdaki bağlantı adresinden gerçekleştirilebilecektir.</w:t>
      </w:r>
    </w:p>
    <w:p w14:paraId="7EEFF145" w14:textId="77777777" w:rsidR="0054459C" w:rsidRDefault="00466123" w:rsidP="0054459C">
      <w:pPr>
        <w:jc w:val="both"/>
        <w:rPr>
          <w:rFonts w:ascii="Times New Roman" w:hAnsi="Times New Roman" w:cs="Times New Roman"/>
          <w:sz w:val="24"/>
          <w:szCs w:val="24"/>
          <w:lang w:val="tr-TR"/>
        </w:rPr>
      </w:pPr>
      <w:hyperlink r:id="rId6" w:history="1">
        <w:r w:rsidR="0054459C" w:rsidRPr="007240FB">
          <w:rPr>
            <w:rStyle w:val="Kpr"/>
            <w:rFonts w:ascii="Times New Roman" w:hAnsi="Times New Roman" w:cs="Times New Roman"/>
            <w:sz w:val="24"/>
            <w:szCs w:val="24"/>
            <w:lang w:val="tr-TR"/>
          </w:rPr>
          <w:t>https://www.afvalcirculair.nl/onderwerpen/afvalregelgeving/producentenverantwoordelijkheid/textiel/</w:t>
        </w:r>
      </w:hyperlink>
    </w:p>
    <w:p w14:paraId="2A8746D0" w14:textId="77777777" w:rsidR="0054459C" w:rsidRPr="0054459C" w:rsidRDefault="0054459C" w:rsidP="006A644D">
      <w:pPr>
        <w:jc w:val="both"/>
        <w:rPr>
          <w:rFonts w:ascii="Times New Roman" w:hAnsi="Times New Roman" w:cs="Times New Roman"/>
          <w:b/>
          <w:bCs/>
          <w:sz w:val="24"/>
          <w:szCs w:val="24"/>
          <w:lang w:val="tr-TR"/>
        </w:rPr>
      </w:pPr>
    </w:p>
    <w:p w14:paraId="6A9BC78C" w14:textId="4797516A" w:rsidR="005451B6" w:rsidRDefault="005451B6" w:rsidP="005451B6">
      <w:pPr>
        <w:jc w:val="both"/>
        <w:rPr>
          <w:rFonts w:ascii="Times New Roman" w:hAnsi="Times New Roman" w:cs="Times New Roman"/>
          <w:b/>
          <w:bCs/>
          <w:sz w:val="24"/>
          <w:szCs w:val="24"/>
          <w:lang w:val="tr-TR"/>
        </w:rPr>
      </w:pPr>
      <w:r w:rsidRPr="00D87609">
        <w:rPr>
          <w:rFonts w:ascii="Times New Roman" w:hAnsi="Times New Roman" w:cs="Times New Roman"/>
          <w:b/>
          <w:bCs/>
          <w:sz w:val="24"/>
          <w:szCs w:val="24"/>
          <w:lang w:val="tr-TR"/>
        </w:rPr>
        <w:t>(3) EPR düzenlemesi ile birlikte</w:t>
      </w:r>
      <w:r>
        <w:rPr>
          <w:rFonts w:ascii="Times New Roman" w:hAnsi="Times New Roman" w:cs="Times New Roman"/>
          <w:b/>
          <w:bCs/>
          <w:sz w:val="24"/>
          <w:szCs w:val="24"/>
          <w:lang w:val="tr-TR"/>
        </w:rPr>
        <w:t xml:space="preserve"> yeniden kullanım ve geri dönüşüm için</w:t>
      </w:r>
      <w:r w:rsidRPr="00D87609">
        <w:rPr>
          <w:rFonts w:ascii="Times New Roman" w:hAnsi="Times New Roman" w:cs="Times New Roman"/>
          <w:b/>
          <w:bCs/>
          <w:sz w:val="24"/>
          <w:szCs w:val="24"/>
          <w:lang w:val="tr-TR"/>
        </w:rPr>
        <w:t xml:space="preserve"> somut hedefler </w:t>
      </w:r>
      <w:r>
        <w:rPr>
          <w:rFonts w:ascii="Times New Roman" w:hAnsi="Times New Roman" w:cs="Times New Roman"/>
          <w:b/>
          <w:bCs/>
          <w:sz w:val="24"/>
          <w:szCs w:val="24"/>
          <w:lang w:val="tr-TR"/>
        </w:rPr>
        <w:t>v</w:t>
      </w:r>
      <w:r w:rsidRPr="00D87609">
        <w:rPr>
          <w:rFonts w:ascii="Times New Roman" w:hAnsi="Times New Roman" w:cs="Times New Roman"/>
          <w:b/>
          <w:bCs/>
          <w:sz w:val="24"/>
          <w:szCs w:val="24"/>
          <w:lang w:val="tr-TR"/>
        </w:rPr>
        <w:t>e yükümlülükler tasarlanmaktadır.</w:t>
      </w:r>
    </w:p>
    <w:p w14:paraId="5A0A9060" w14:textId="075CBA56" w:rsidR="006A644D" w:rsidRDefault="00720383" w:rsidP="00246240">
      <w:pPr>
        <w:jc w:val="both"/>
        <w:rPr>
          <w:rFonts w:ascii="Times New Roman" w:hAnsi="Times New Roman" w:cs="Times New Roman"/>
          <w:sz w:val="24"/>
          <w:szCs w:val="24"/>
          <w:lang w:val="tr-TR"/>
        </w:rPr>
      </w:pPr>
      <w:r>
        <w:rPr>
          <w:rFonts w:ascii="Times New Roman" w:hAnsi="Times New Roman" w:cs="Times New Roman"/>
          <w:sz w:val="24"/>
          <w:szCs w:val="24"/>
          <w:lang w:val="tr-TR"/>
        </w:rPr>
        <w:t>Buna göre ü</w:t>
      </w:r>
      <w:r w:rsidRPr="00720383">
        <w:rPr>
          <w:rFonts w:ascii="Times New Roman" w:hAnsi="Times New Roman" w:cs="Times New Roman"/>
          <w:sz w:val="24"/>
          <w:szCs w:val="24"/>
          <w:lang w:val="tr-TR"/>
        </w:rPr>
        <w:t xml:space="preserve">retici, her takvim yılında, bir önceki takvim yılında piyasaya arz ettiği toplam tekstil ürünlerinin </w:t>
      </w:r>
      <w:r w:rsidR="00295B7F">
        <w:rPr>
          <w:rFonts w:ascii="Times New Roman" w:hAnsi="Times New Roman" w:cs="Times New Roman"/>
          <w:sz w:val="24"/>
          <w:szCs w:val="24"/>
          <w:lang w:val="tr-TR"/>
        </w:rPr>
        <w:t xml:space="preserve">belli oranlarda </w:t>
      </w:r>
      <w:r w:rsidRPr="00720383">
        <w:rPr>
          <w:rFonts w:ascii="Times New Roman" w:hAnsi="Times New Roman" w:cs="Times New Roman"/>
          <w:sz w:val="24"/>
          <w:szCs w:val="24"/>
          <w:lang w:val="tr-TR"/>
        </w:rPr>
        <w:t>yeniden kullanım veya geri dönüşüm için hazırlanmasını sağla</w:t>
      </w:r>
      <w:r w:rsidR="00295B7F">
        <w:rPr>
          <w:rFonts w:ascii="Times New Roman" w:hAnsi="Times New Roman" w:cs="Times New Roman"/>
          <w:sz w:val="24"/>
          <w:szCs w:val="24"/>
          <w:lang w:val="tr-TR"/>
        </w:rPr>
        <w:t>makla yükümlüdür.</w:t>
      </w:r>
    </w:p>
    <w:p w14:paraId="5CC03FA3" w14:textId="34C22FB4" w:rsidR="00AF6C71" w:rsidRPr="00AF6C71" w:rsidRDefault="00295B7F" w:rsidP="00AF6C71">
      <w:pPr>
        <w:jc w:val="both"/>
        <w:rPr>
          <w:rFonts w:ascii="Times New Roman" w:hAnsi="Times New Roman" w:cs="Times New Roman"/>
          <w:sz w:val="24"/>
          <w:szCs w:val="24"/>
          <w:lang w:val="tr-TR"/>
        </w:rPr>
      </w:pPr>
      <w:r>
        <w:rPr>
          <w:rFonts w:ascii="Times New Roman" w:hAnsi="Times New Roman" w:cs="Times New Roman"/>
          <w:sz w:val="24"/>
          <w:szCs w:val="24"/>
          <w:lang w:val="tr-TR"/>
        </w:rPr>
        <w:t>Ayrıca, ü</w:t>
      </w:r>
      <w:r w:rsidR="00AF6C71" w:rsidRPr="00AF6C71">
        <w:rPr>
          <w:rFonts w:ascii="Times New Roman" w:hAnsi="Times New Roman" w:cs="Times New Roman"/>
          <w:sz w:val="24"/>
          <w:szCs w:val="24"/>
          <w:lang w:val="tr-TR"/>
        </w:rPr>
        <w:t>retici, her takvim yılı</w:t>
      </w:r>
      <w:r w:rsidR="00AF6C71">
        <w:rPr>
          <w:rFonts w:ascii="Times New Roman" w:hAnsi="Times New Roman" w:cs="Times New Roman"/>
          <w:sz w:val="24"/>
          <w:szCs w:val="24"/>
          <w:lang w:val="tr-TR"/>
        </w:rPr>
        <w:t>nda</w:t>
      </w:r>
      <w:r w:rsidR="00AF6C71" w:rsidRPr="00AF6C71">
        <w:rPr>
          <w:rFonts w:ascii="Times New Roman" w:hAnsi="Times New Roman" w:cs="Times New Roman"/>
          <w:sz w:val="24"/>
          <w:szCs w:val="24"/>
          <w:lang w:val="tr-TR"/>
        </w:rPr>
        <w:t xml:space="preserve">, bir önceki takvim yılında </w:t>
      </w:r>
      <w:r w:rsidR="0075741D" w:rsidRPr="00720383">
        <w:rPr>
          <w:rFonts w:ascii="Times New Roman" w:hAnsi="Times New Roman" w:cs="Times New Roman"/>
          <w:sz w:val="24"/>
          <w:szCs w:val="24"/>
          <w:lang w:val="tr-TR"/>
        </w:rPr>
        <w:t xml:space="preserve">piyasaya arz ettiği </w:t>
      </w:r>
      <w:r w:rsidR="00AF6C71" w:rsidRPr="00AF6C71">
        <w:rPr>
          <w:rFonts w:ascii="Times New Roman" w:hAnsi="Times New Roman" w:cs="Times New Roman"/>
          <w:sz w:val="24"/>
          <w:szCs w:val="24"/>
          <w:lang w:val="tr-TR"/>
        </w:rPr>
        <w:t>toplam tekstil ürünlerinin</w:t>
      </w:r>
      <w:r w:rsidR="0075741D">
        <w:rPr>
          <w:rFonts w:ascii="Times New Roman" w:hAnsi="Times New Roman" w:cs="Times New Roman"/>
          <w:sz w:val="24"/>
          <w:szCs w:val="24"/>
          <w:lang w:val="tr-TR"/>
        </w:rPr>
        <w:t xml:space="preserve"> </w:t>
      </w:r>
      <w:r w:rsidR="0075741D" w:rsidRPr="00720383">
        <w:rPr>
          <w:rFonts w:ascii="Times New Roman" w:hAnsi="Times New Roman" w:cs="Times New Roman"/>
          <w:sz w:val="24"/>
          <w:szCs w:val="24"/>
          <w:lang w:val="tr-TR"/>
        </w:rPr>
        <w:t>ağırlıkça</w:t>
      </w:r>
      <w:r w:rsidR="00AF6C71" w:rsidRPr="00AF6C71">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belli bir </w:t>
      </w:r>
      <w:r w:rsidR="00AF6C71" w:rsidRPr="00AF6C71">
        <w:rPr>
          <w:rFonts w:ascii="Times New Roman" w:hAnsi="Times New Roman" w:cs="Times New Roman"/>
          <w:sz w:val="24"/>
          <w:szCs w:val="24"/>
          <w:lang w:val="tr-TR"/>
        </w:rPr>
        <w:t>yüzdesinin yeniden kullanım için hazırlanmasını sağla</w:t>
      </w:r>
      <w:r>
        <w:rPr>
          <w:rFonts w:ascii="Times New Roman" w:hAnsi="Times New Roman" w:cs="Times New Roman"/>
          <w:sz w:val="24"/>
          <w:szCs w:val="24"/>
          <w:lang w:val="tr-TR"/>
        </w:rPr>
        <w:t>malıdır.</w:t>
      </w:r>
      <w:r w:rsidR="0075741D">
        <w:rPr>
          <w:rFonts w:ascii="Times New Roman" w:hAnsi="Times New Roman" w:cs="Times New Roman"/>
          <w:sz w:val="24"/>
          <w:szCs w:val="24"/>
          <w:lang w:val="tr-TR"/>
        </w:rPr>
        <w:t xml:space="preserve"> </w:t>
      </w:r>
    </w:p>
    <w:p w14:paraId="03546892" w14:textId="2D196121" w:rsidR="00122BD5" w:rsidRPr="00122BD5" w:rsidRDefault="00295B7F" w:rsidP="00122BD5">
      <w:pPr>
        <w:jc w:val="both"/>
        <w:rPr>
          <w:rFonts w:ascii="Times New Roman" w:hAnsi="Times New Roman" w:cs="Times New Roman"/>
          <w:sz w:val="24"/>
          <w:szCs w:val="24"/>
          <w:lang w:val="tr-TR"/>
        </w:rPr>
      </w:pPr>
      <w:r>
        <w:rPr>
          <w:rFonts w:ascii="Times New Roman" w:hAnsi="Times New Roman" w:cs="Times New Roman"/>
          <w:sz w:val="24"/>
          <w:szCs w:val="24"/>
          <w:lang w:val="tr-TR"/>
        </w:rPr>
        <w:t>İlaveten, ü</w:t>
      </w:r>
      <w:r w:rsidR="00122BD5" w:rsidRPr="00122BD5">
        <w:rPr>
          <w:rFonts w:ascii="Times New Roman" w:hAnsi="Times New Roman" w:cs="Times New Roman"/>
          <w:sz w:val="24"/>
          <w:szCs w:val="24"/>
          <w:lang w:val="tr-TR"/>
        </w:rPr>
        <w:t xml:space="preserve">retici, </w:t>
      </w:r>
      <w:r w:rsidR="00122BD5" w:rsidRPr="00AF6C71">
        <w:rPr>
          <w:rFonts w:ascii="Times New Roman" w:hAnsi="Times New Roman" w:cs="Times New Roman"/>
          <w:sz w:val="24"/>
          <w:szCs w:val="24"/>
          <w:lang w:val="tr-TR"/>
        </w:rPr>
        <w:t>her takvim yılı</w:t>
      </w:r>
      <w:r w:rsidR="00122BD5">
        <w:rPr>
          <w:rFonts w:ascii="Times New Roman" w:hAnsi="Times New Roman" w:cs="Times New Roman"/>
          <w:sz w:val="24"/>
          <w:szCs w:val="24"/>
          <w:lang w:val="tr-TR"/>
        </w:rPr>
        <w:t>nda</w:t>
      </w:r>
      <w:r w:rsidR="00122BD5" w:rsidRPr="00AF6C71">
        <w:rPr>
          <w:rFonts w:ascii="Times New Roman" w:hAnsi="Times New Roman" w:cs="Times New Roman"/>
          <w:sz w:val="24"/>
          <w:szCs w:val="24"/>
          <w:lang w:val="tr-TR"/>
        </w:rPr>
        <w:t xml:space="preserve">, </w:t>
      </w:r>
      <w:r w:rsidR="00394A26" w:rsidRPr="00AF6C71">
        <w:rPr>
          <w:rFonts w:ascii="Times New Roman" w:hAnsi="Times New Roman" w:cs="Times New Roman"/>
          <w:sz w:val="24"/>
          <w:szCs w:val="24"/>
          <w:lang w:val="tr-TR"/>
        </w:rPr>
        <w:t xml:space="preserve">bir önceki takvim yılında </w:t>
      </w:r>
      <w:r w:rsidR="00394A26" w:rsidRPr="00720383">
        <w:rPr>
          <w:rFonts w:ascii="Times New Roman" w:hAnsi="Times New Roman" w:cs="Times New Roman"/>
          <w:sz w:val="24"/>
          <w:szCs w:val="24"/>
          <w:lang w:val="tr-TR"/>
        </w:rPr>
        <w:t xml:space="preserve">piyasaya arz ettiği </w:t>
      </w:r>
      <w:r w:rsidR="00394A26" w:rsidRPr="00AF6C71">
        <w:rPr>
          <w:rFonts w:ascii="Times New Roman" w:hAnsi="Times New Roman" w:cs="Times New Roman"/>
          <w:sz w:val="24"/>
          <w:szCs w:val="24"/>
          <w:lang w:val="tr-TR"/>
        </w:rPr>
        <w:t>toplam tekstil ürünlerinin</w:t>
      </w:r>
      <w:r w:rsidR="00394A26">
        <w:rPr>
          <w:rFonts w:ascii="Times New Roman" w:hAnsi="Times New Roman" w:cs="Times New Roman"/>
          <w:sz w:val="24"/>
          <w:szCs w:val="24"/>
          <w:lang w:val="tr-TR"/>
        </w:rPr>
        <w:t xml:space="preserve"> </w:t>
      </w:r>
      <w:r w:rsidR="00394A26" w:rsidRPr="00720383">
        <w:rPr>
          <w:rFonts w:ascii="Times New Roman" w:hAnsi="Times New Roman" w:cs="Times New Roman"/>
          <w:sz w:val="24"/>
          <w:szCs w:val="24"/>
          <w:lang w:val="tr-TR"/>
        </w:rPr>
        <w:t>ağırlıkça</w:t>
      </w:r>
      <w:r w:rsidR="00394A26" w:rsidRPr="00AF6C71">
        <w:rPr>
          <w:rFonts w:ascii="Times New Roman" w:hAnsi="Times New Roman" w:cs="Times New Roman"/>
          <w:sz w:val="24"/>
          <w:szCs w:val="24"/>
          <w:lang w:val="tr-TR"/>
        </w:rPr>
        <w:t xml:space="preserve"> </w:t>
      </w:r>
      <w:r w:rsidR="00846761">
        <w:rPr>
          <w:rFonts w:ascii="Times New Roman" w:hAnsi="Times New Roman" w:cs="Times New Roman"/>
          <w:sz w:val="24"/>
          <w:szCs w:val="24"/>
          <w:lang w:val="tr-TR"/>
        </w:rPr>
        <w:t xml:space="preserve">belli bir oranını </w:t>
      </w:r>
      <w:r w:rsidR="00122BD5" w:rsidRPr="00122BD5">
        <w:rPr>
          <w:rFonts w:ascii="Times New Roman" w:hAnsi="Times New Roman" w:cs="Times New Roman"/>
          <w:sz w:val="24"/>
          <w:szCs w:val="24"/>
          <w:lang w:val="tr-TR"/>
        </w:rPr>
        <w:t>Hollanda</w:t>
      </w:r>
      <w:r w:rsidR="00394A26">
        <w:rPr>
          <w:rFonts w:ascii="Times New Roman" w:hAnsi="Times New Roman" w:cs="Times New Roman"/>
          <w:sz w:val="24"/>
          <w:szCs w:val="24"/>
          <w:lang w:val="tr-TR"/>
        </w:rPr>
        <w:t xml:space="preserve"> içinde</w:t>
      </w:r>
      <w:r w:rsidR="00122BD5" w:rsidRPr="00122BD5">
        <w:rPr>
          <w:rFonts w:ascii="Times New Roman" w:hAnsi="Times New Roman" w:cs="Times New Roman"/>
          <w:sz w:val="24"/>
          <w:szCs w:val="24"/>
          <w:lang w:val="tr-TR"/>
        </w:rPr>
        <w:t xml:space="preserve"> yeniden kullanım için hazırlaması</w:t>
      </w:r>
      <w:r w:rsidR="00846761">
        <w:rPr>
          <w:rFonts w:ascii="Times New Roman" w:hAnsi="Times New Roman" w:cs="Times New Roman"/>
          <w:sz w:val="24"/>
          <w:szCs w:val="24"/>
          <w:lang w:val="tr-TR"/>
        </w:rPr>
        <w:t xml:space="preserve"> gerekmektedir.</w:t>
      </w:r>
    </w:p>
    <w:p w14:paraId="35D3CBF6" w14:textId="4BA22B6A" w:rsidR="002C3B44" w:rsidRPr="002C3B44" w:rsidRDefault="00846761" w:rsidP="002C3B44">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Son olarak </w:t>
      </w:r>
      <w:r w:rsidR="003D47D2">
        <w:rPr>
          <w:rFonts w:ascii="Times New Roman" w:hAnsi="Times New Roman" w:cs="Times New Roman"/>
          <w:sz w:val="24"/>
          <w:szCs w:val="24"/>
          <w:lang w:val="tr-TR"/>
        </w:rPr>
        <w:t>ü</w:t>
      </w:r>
      <w:r w:rsidR="002C3B44" w:rsidRPr="002C3B44">
        <w:rPr>
          <w:rFonts w:ascii="Times New Roman" w:hAnsi="Times New Roman" w:cs="Times New Roman"/>
          <w:sz w:val="24"/>
          <w:szCs w:val="24"/>
          <w:lang w:val="tr-TR"/>
        </w:rPr>
        <w:t xml:space="preserve">retici, </w:t>
      </w:r>
      <w:r w:rsidR="002C3B44" w:rsidRPr="00AF6C71">
        <w:rPr>
          <w:rFonts w:ascii="Times New Roman" w:hAnsi="Times New Roman" w:cs="Times New Roman"/>
          <w:sz w:val="24"/>
          <w:szCs w:val="24"/>
          <w:lang w:val="tr-TR"/>
        </w:rPr>
        <w:t>her takvim yılı</w:t>
      </w:r>
      <w:r w:rsidR="002C3B44">
        <w:rPr>
          <w:rFonts w:ascii="Times New Roman" w:hAnsi="Times New Roman" w:cs="Times New Roman"/>
          <w:sz w:val="24"/>
          <w:szCs w:val="24"/>
          <w:lang w:val="tr-TR"/>
        </w:rPr>
        <w:t>nda</w:t>
      </w:r>
      <w:r w:rsidR="002C3B44" w:rsidRPr="00AF6C71">
        <w:rPr>
          <w:rFonts w:ascii="Times New Roman" w:hAnsi="Times New Roman" w:cs="Times New Roman"/>
          <w:sz w:val="24"/>
          <w:szCs w:val="24"/>
          <w:lang w:val="tr-TR"/>
        </w:rPr>
        <w:t xml:space="preserve">, </w:t>
      </w:r>
      <w:r w:rsidR="002C3B44" w:rsidRPr="002C3B44">
        <w:rPr>
          <w:rFonts w:ascii="Times New Roman" w:hAnsi="Times New Roman" w:cs="Times New Roman"/>
          <w:sz w:val="24"/>
          <w:szCs w:val="24"/>
          <w:lang w:val="tr-TR"/>
        </w:rPr>
        <w:t xml:space="preserve">bir önceki takvim yılında kendisi tarafından piyasaya arz edilen ve geri dönüştürülen toplam tekstil ürünlerinin </w:t>
      </w:r>
      <w:r w:rsidR="00716800">
        <w:rPr>
          <w:rFonts w:ascii="Times New Roman" w:hAnsi="Times New Roman" w:cs="Times New Roman"/>
          <w:sz w:val="24"/>
          <w:szCs w:val="24"/>
          <w:lang w:val="tr-TR"/>
        </w:rPr>
        <w:t xml:space="preserve">belli ağırlık oranlarında </w:t>
      </w:r>
      <w:r w:rsidR="002C3B44" w:rsidRPr="002C3B44">
        <w:rPr>
          <w:rFonts w:ascii="Times New Roman" w:hAnsi="Times New Roman" w:cs="Times New Roman"/>
          <w:sz w:val="24"/>
          <w:szCs w:val="24"/>
          <w:lang w:val="tr-TR"/>
        </w:rPr>
        <w:t>elyaf</w:t>
      </w:r>
      <w:r w:rsidR="00716800">
        <w:rPr>
          <w:rFonts w:ascii="Times New Roman" w:hAnsi="Times New Roman" w:cs="Times New Roman"/>
          <w:sz w:val="24"/>
          <w:szCs w:val="24"/>
          <w:lang w:val="tr-TR"/>
        </w:rPr>
        <w:t xml:space="preserve">tan </w:t>
      </w:r>
      <w:r w:rsidR="002C3B44" w:rsidRPr="002C3B44">
        <w:rPr>
          <w:rFonts w:ascii="Times New Roman" w:hAnsi="Times New Roman" w:cs="Times New Roman"/>
          <w:sz w:val="24"/>
          <w:szCs w:val="24"/>
          <w:lang w:val="tr-TR"/>
        </w:rPr>
        <w:t>elyaf geri dönüştürülmesini sağla</w:t>
      </w:r>
      <w:r w:rsidR="00716800">
        <w:rPr>
          <w:rFonts w:ascii="Times New Roman" w:hAnsi="Times New Roman" w:cs="Times New Roman"/>
          <w:sz w:val="24"/>
          <w:szCs w:val="24"/>
          <w:lang w:val="tr-TR"/>
        </w:rPr>
        <w:t>malıdır.</w:t>
      </w:r>
    </w:p>
    <w:p w14:paraId="187C5EAD" w14:textId="77777777" w:rsidR="009D14DD" w:rsidRDefault="00393F76" w:rsidP="00393F76">
      <w:pPr>
        <w:jc w:val="both"/>
        <w:rPr>
          <w:rFonts w:ascii="Times New Roman" w:hAnsi="Times New Roman" w:cs="Times New Roman"/>
          <w:sz w:val="24"/>
          <w:szCs w:val="24"/>
          <w:lang w:val="tr-TR"/>
        </w:rPr>
      </w:pPr>
      <w:r w:rsidRPr="00393F76">
        <w:rPr>
          <w:rFonts w:ascii="Times New Roman" w:hAnsi="Times New Roman" w:cs="Times New Roman"/>
          <w:sz w:val="24"/>
          <w:szCs w:val="24"/>
          <w:lang w:val="tr-TR"/>
        </w:rPr>
        <w:t>'Üretici', tekstil ürününü Hollanda pazarına ilk sunan kişi</w:t>
      </w:r>
      <w:r>
        <w:rPr>
          <w:rFonts w:ascii="Times New Roman" w:hAnsi="Times New Roman" w:cs="Times New Roman"/>
          <w:sz w:val="24"/>
          <w:szCs w:val="24"/>
          <w:lang w:val="tr-TR"/>
        </w:rPr>
        <w:t xml:space="preserve"> olarak kabul edilmektedir. Dolayısıyla üretici, </w:t>
      </w:r>
      <w:r w:rsidRPr="00393F76">
        <w:rPr>
          <w:rFonts w:ascii="Times New Roman" w:hAnsi="Times New Roman" w:cs="Times New Roman"/>
          <w:sz w:val="24"/>
          <w:szCs w:val="24"/>
          <w:lang w:val="tr-TR"/>
        </w:rPr>
        <w:t>Hollanda'da yerleşik üreticiler veya ithalatçılar veya yurt dışından tedarikçiler olabilir.</w:t>
      </w:r>
      <w:r w:rsidR="00496FEF">
        <w:rPr>
          <w:rFonts w:ascii="Times New Roman" w:hAnsi="Times New Roman" w:cs="Times New Roman"/>
          <w:sz w:val="24"/>
          <w:szCs w:val="24"/>
          <w:lang w:val="tr-TR"/>
        </w:rPr>
        <w:t xml:space="preserve"> </w:t>
      </w:r>
      <w:r w:rsidRPr="00393F76">
        <w:rPr>
          <w:rFonts w:ascii="Times New Roman" w:hAnsi="Times New Roman" w:cs="Times New Roman"/>
          <w:sz w:val="24"/>
          <w:szCs w:val="24"/>
          <w:lang w:val="tr-TR"/>
        </w:rPr>
        <w:t>Tekstil ürününün ilk kez kime sunulduğu önemli değildir.</w:t>
      </w:r>
      <w:r w:rsidR="00496FEF">
        <w:rPr>
          <w:rFonts w:ascii="Times New Roman" w:hAnsi="Times New Roman" w:cs="Times New Roman"/>
          <w:sz w:val="24"/>
          <w:szCs w:val="24"/>
          <w:lang w:val="tr-TR"/>
        </w:rPr>
        <w:t xml:space="preserve"> </w:t>
      </w:r>
      <w:r w:rsidRPr="00393F76">
        <w:rPr>
          <w:rFonts w:ascii="Times New Roman" w:hAnsi="Times New Roman" w:cs="Times New Roman"/>
          <w:sz w:val="24"/>
          <w:szCs w:val="24"/>
          <w:lang w:val="tr-TR"/>
        </w:rPr>
        <w:t>Sonuç olarak, birçok ithalatçının 'üretici' olarak yükümlülükleri olacaktır.</w:t>
      </w:r>
      <w:r w:rsidR="00590818">
        <w:rPr>
          <w:rFonts w:ascii="Times New Roman" w:hAnsi="Times New Roman" w:cs="Times New Roman"/>
          <w:sz w:val="24"/>
          <w:szCs w:val="24"/>
          <w:lang w:val="tr-TR"/>
        </w:rPr>
        <w:t xml:space="preserve"> </w:t>
      </w:r>
      <w:r w:rsidRPr="00393F76">
        <w:rPr>
          <w:rFonts w:ascii="Times New Roman" w:hAnsi="Times New Roman" w:cs="Times New Roman"/>
          <w:sz w:val="24"/>
          <w:szCs w:val="24"/>
          <w:lang w:val="tr-TR"/>
        </w:rPr>
        <w:t xml:space="preserve">Doğrudan yurt dışından giyim ve ev tekstili satın alan bir perakendeci </w:t>
      </w:r>
      <w:r w:rsidR="00590818">
        <w:rPr>
          <w:rFonts w:ascii="Times New Roman" w:hAnsi="Times New Roman" w:cs="Times New Roman"/>
          <w:sz w:val="24"/>
          <w:szCs w:val="24"/>
          <w:lang w:val="tr-TR"/>
        </w:rPr>
        <w:t>de</w:t>
      </w:r>
      <w:r w:rsidRPr="00393F76">
        <w:rPr>
          <w:rFonts w:ascii="Times New Roman" w:hAnsi="Times New Roman" w:cs="Times New Roman"/>
          <w:sz w:val="24"/>
          <w:szCs w:val="24"/>
          <w:lang w:val="tr-TR"/>
        </w:rPr>
        <w:t xml:space="preserve"> yükümlülüklere uymak zorunda</w:t>
      </w:r>
      <w:r w:rsidR="00590818">
        <w:rPr>
          <w:rFonts w:ascii="Times New Roman" w:hAnsi="Times New Roman" w:cs="Times New Roman"/>
          <w:sz w:val="24"/>
          <w:szCs w:val="24"/>
          <w:lang w:val="tr-TR"/>
        </w:rPr>
        <w:t xml:space="preserve"> olacaktır</w:t>
      </w:r>
      <w:r w:rsidRPr="00393F76">
        <w:rPr>
          <w:rFonts w:ascii="Times New Roman" w:hAnsi="Times New Roman" w:cs="Times New Roman"/>
          <w:sz w:val="24"/>
          <w:szCs w:val="24"/>
          <w:lang w:val="tr-TR"/>
        </w:rPr>
        <w:t>.</w:t>
      </w:r>
      <w:r w:rsidR="00590818">
        <w:rPr>
          <w:rFonts w:ascii="Times New Roman" w:hAnsi="Times New Roman" w:cs="Times New Roman"/>
          <w:sz w:val="24"/>
          <w:szCs w:val="24"/>
          <w:lang w:val="tr-TR"/>
        </w:rPr>
        <w:t xml:space="preserve"> </w:t>
      </w:r>
    </w:p>
    <w:p w14:paraId="7B25848C" w14:textId="3215C901" w:rsidR="009D14DD" w:rsidRDefault="009D14DD" w:rsidP="00393F76">
      <w:pPr>
        <w:jc w:val="both"/>
        <w:rPr>
          <w:rFonts w:ascii="Times New Roman" w:hAnsi="Times New Roman" w:cs="Times New Roman"/>
          <w:sz w:val="24"/>
          <w:szCs w:val="24"/>
          <w:lang w:val="tr-TR"/>
        </w:rPr>
      </w:pPr>
      <w:r>
        <w:rPr>
          <w:rFonts w:ascii="Times New Roman" w:hAnsi="Times New Roman" w:cs="Times New Roman"/>
          <w:sz w:val="24"/>
          <w:szCs w:val="24"/>
          <w:lang w:val="tr-TR"/>
        </w:rPr>
        <w:t>Diğer taraftan, mevzuatın d</w:t>
      </w:r>
      <w:r w:rsidRPr="00393F76">
        <w:rPr>
          <w:rFonts w:ascii="Times New Roman" w:hAnsi="Times New Roman" w:cs="Times New Roman"/>
          <w:sz w:val="24"/>
          <w:szCs w:val="24"/>
          <w:lang w:val="tr-TR"/>
        </w:rPr>
        <w:t>oğrudan son kullanıcılara teslimat yapan Hollanda dışında yerleşik giyim ve ev tekstili üreticileri</w:t>
      </w:r>
      <w:r>
        <w:rPr>
          <w:rFonts w:ascii="Times New Roman" w:hAnsi="Times New Roman" w:cs="Times New Roman"/>
          <w:sz w:val="24"/>
          <w:szCs w:val="24"/>
          <w:lang w:val="tr-TR"/>
        </w:rPr>
        <w:t>nin</w:t>
      </w:r>
      <w:r w:rsidRPr="00393F76">
        <w:rPr>
          <w:rFonts w:ascii="Times New Roman" w:hAnsi="Times New Roman" w:cs="Times New Roman"/>
          <w:sz w:val="24"/>
          <w:szCs w:val="24"/>
          <w:lang w:val="tr-TR"/>
        </w:rPr>
        <w:t xml:space="preserve"> (çevrimiçi sağlayıcılar </w:t>
      </w:r>
      <w:proofErr w:type="gramStart"/>
      <w:r w:rsidRPr="00393F76">
        <w:rPr>
          <w:rFonts w:ascii="Times New Roman" w:hAnsi="Times New Roman" w:cs="Times New Roman"/>
          <w:sz w:val="24"/>
          <w:szCs w:val="24"/>
          <w:lang w:val="tr-TR"/>
        </w:rPr>
        <w:t>dahil</w:t>
      </w:r>
      <w:proofErr w:type="gramEnd"/>
      <w:r w:rsidRPr="00393F76">
        <w:rPr>
          <w:rFonts w:ascii="Times New Roman" w:hAnsi="Times New Roman" w:cs="Times New Roman"/>
          <w:sz w:val="24"/>
          <w:szCs w:val="24"/>
          <w:lang w:val="tr-TR"/>
        </w:rPr>
        <w:t>), Hollanda'da yerleşik bir (tüzel) kişiyi yetkili temsilcisi olarak ata</w:t>
      </w:r>
      <w:r w:rsidR="003A5D54">
        <w:rPr>
          <w:rFonts w:ascii="Times New Roman" w:hAnsi="Times New Roman" w:cs="Times New Roman"/>
          <w:sz w:val="24"/>
          <w:szCs w:val="24"/>
          <w:lang w:val="tr-TR"/>
        </w:rPr>
        <w:t>m</w:t>
      </w:r>
      <w:r>
        <w:rPr>
          <w:rFonts w:ascii="Times New Roman" w:hAnsi="Times New Roman" w:cs="Times New Roman"/>
          <w:sz w:val="24"/>
          <w:szCs w:val="24"/>
          <w:lang w:val="tr-TR"/>
        </w:rPr>
        <w:t xml:space="preserve">ası gerektiğini hükme bağlamaktadır. </w:t>
      </w:r>
      <w:r w:rsidRPr="00393F76">
        <w:rPr>
          <w:rFonts w:ascii="Times New Roman" w:hAnsi="Times New Roman" w:cs="Times New Roman"/>
          <w:sz w:val="24"/>
          <w:szCs w:val="24"/>
          <w:lang w:val="tr-TR"/>
        </w:rPr>
        <w:t>Bu yetkili temsilci '</w:t>
      </w:r>
      <w:proofErr w:type="spellStart"/>
      <w:r w:rsidRPr="00393F76">
        <w:rPr>
          <w:rFonts w:ascii="Times New Roman" w:hAnsi="Times New Roman" w:cs="Times New Roman"/>
          <w:sz w:val="24"/>
          <w:szCs w:val="24"/>
          <w:lang w:val="tr-TR"/>
        </w:rPr>
        <w:t>üretici'nin</w:t>
      </w:r>
      <w:proofErr w:type="spellEnd"/>
      <w:r w:rsidRPr="00393F76">
        <w:rPr>
          <w:rFonts w:ascii="Times New Roman" w:hAnsi="Times New Roman" w:cs="Times New Roman"/>
          <w:sz w:val="24"/>
          <w:szCs w:val="24"/>
          <w:lang w:val="tr-TR"/>
        </w:rPr>
        <w:t xml:space="preserve"> yükümlülüklerinin yerine getirilmesini </w:t>
      </w:r>
      <w:r>
        <w:rPr>
          <w:rFonts w:ascii="Times New Roman" w:hAnsi="Times New Roman" w:cs="Times New Roman"/>
          <w:sz w:val="24"/>
          <w:szCs w:val="24"/>
          <w:lang w:val="tr-TR"/>
        </w:rPr>
        <w:t xml:space="preserve">takip edecektir. </w:t>
      </w:r>
    </w:p>
    <w:p w14:paraId="408D21E0" w14:textId="74D64050" w:rsidR="00393F76" w:rsidRDefault="003C1A74" w:rsidP="00393F76">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Tekstil ürünleri </w:t>
      </w:r>
      <w:r w:rsidR="002E7CA1">
        <w:rPr>
          <w:rFonts w:ascii="Times New Roman" w:hAnsi="Times New Roman" w:cs="Times New Roman"/>
          <w:sz w:val="24"/>
          <w:szCs w:val="24"/>
          <w:lang w:val="tr-TR"/>
        </w:rPr>
        <w:t xml:space="preserve">ülkemizin Hollanda’ya ihracatında önemli yer almaktadır. </w:t>
      </w:r>
      <w:r w:rsidR="000F2515">
        <w:rPr>
          <w:rFonts w:ascii="Times New Roman" w:hAnsi="Times New Roman" w:cs="Times New Roman"/>
          <w:sz w:val="24"/>
          <w:szCs w:val="24"/>
          <w:lang w:val="tr-TR"/>
        </w:rPr>
        <w:t xml:space="preserve">Dolayısıyla, Hollandalı firmalar ile </w:t>
      </w:r>
      <w:r w:rsidR="00634EFD">
        <w:rPr>
          <w:rFonts w:ascii="Times New Roman" w:hAnsi="Times New Roman" w:cs="Times New Roman"/>
          <w:sz w:val="24"/>
          <w:szCs w:val="24"/>
          <w:lang w:val="tr-TR"/>
        </w:rPr>
        <w:t xml:space="preserve">ev tekstili, iş kıyafetleri </w:t>
      </w:r>
      <w:proofErr w:type="gramStart"/>
      <w:r w:rsidR="00634EFD">
        <w:rPr>
          <w:rFonts w:ascii="Times New Roman" w:hAnsi="Times New Roman" w:cs="Times New Roman"/>
          <w:sz w:val="24"/>
          <w:szCs w:val="24"/>
          <w:lang w:val="tr-TR"/>
        </w:rPr>
        <w:t>dahil</w:t>
      </w:r>
      <w:proofErr w:type="gramEnd"/>
      <w:r w:rsidR="00634EFD">
        <w:rPr>
          <w:rFonts w:ascii="Times New Roman" w:hAnsi="Times New Roman" w:cs="Times New Roman"/>
          <w:sz w:val="24"/>
          <w:szCs w:val="24"/>
          <w:lang w:val="tr-TR"/>
        </w:rPr>
        <w:t xml:space="preserve"> giyim</w:t>
      </w:r>
      <w:r w:rsidR="009C17B8">
        <w:rPr>
          <w:rFonts w:ascii="Times New Roman" w:hAnsi="Times New Roman" w:cs="Times New Roman"/>
          <w:sz w:val="24"/>
          <w:szCs w:val="24"/>
          <w:lang w:val="tr-TR"/>
        </w:rPr>
        <w:t xml:space="preserve"> ve</w:t>
      </w:r>
      <w:r w:rsidR="00634EFD">
        <w:rPr>
          <w:rFonts w:ascii="Times New Roman" w:hAnsi="Times New Roman" w:cs="Times New Roman"/>
          <w:sz w:val="24"/>
          <w:szCs w:val="24"/>
          <w:lang w:val="tr-TR"/>
        </w:rPr>
        <w:t xml:space="preserve"> tekstil elyafı </w:t>
      </w:r>
      <w:r w:rsidR="000F2515">
        <w:rPr>
          <w:rFonts w:ascii="Times New Roman" w:hAnsi="Times New Roman" w:cs="Times New Roman"/>
          <w:sz w:val="24"/>
          <w:szCs w:val="24"/>
          <w:lang w:val="tr-TR"/>
        </w:rPr>
        <w:t xml:space="preserve">ürün gruplarında </w:t>
      </w:r>
      <w:r w:rsidR="00634EFD">
        <w:rPr>
          <w:rFonts w:ascii="Times New Roman" w:hAnsi="Times New Roman" w:cs="Times New Roman"/>
          <w:sz w:val="24"/>
          <w:szCs w:val="24"/>
          <w:lang w:val="tr-TR"/>
        </w:rPr>
        <w:t>ticareti olan firmaların yeni düzenlemeyi takip e</w:t>
      </w:r>
      <w:r w:rsidR="009D14DD">
        <w:rPr>
          <w:rFonts w:ascii="Times New Roman" w:hAnsi="Times New Roman" w:cs="Times New Roman"/>
          <w:sz w:val="24"/>
          <w:szCs w:val="24"/>
          <w:lang w:val="tr-TR"/>
        </w:rPr>
        <w:t xml:space="preserve">derek </w:t>
      </w:r>
      <w:r w:rsidR="00A95E0B">
        <w:rPr>
          <w:rFonts w:ascii="Times New Roman" w:hAnsi="Times New Roman" w:cs="Times New Roman"/>
          <w:sz w:val="24"/>
          <w:szCs w:val="24"/>
          <w:lang w:val="tr-TR"/>
        </w:rPr>
        <w:t>sorumluluk</w:t>
      </w:r>
      <w:r w:rsidR="009D14DD">
        <w:rPr>
          <w:rFonts w:ascii="Times New Roman" w:hAnsi="Times New Roman" w:cs="Times New Roman"/>
          <w:sz w:val="24"/>
          <w:szCs w:val="24"/>
          <w:lang w:val="tr-TR"/>
        </w:rPr>
        <w:t xml:space="preserve"> altında girecek firmaların</w:t>
      </w:r>
      <w:r w:rsidR="00A95E0B">
        <w:rPr>
          <w:rFonts w:ascii="Times New Roman" w:hAnsi="Times New Roman" w:cs="Times New Roman"/>
          <w:sz w:val="24"/>
          <w:szCs w:val="24"/>
          <w:lang w:val="tr-TR"/>
        </w:rPr>
        <w:t xml:space="preserve"> 1 Temmuz </w:t>
      </w:r>
      <w:r w:rsidR="00D523CD">
        <w:rPr>
          <w:rFonts w:ascii="Times New Roman" w:hAnsi="Times New Roman" w:cs="Times New Roman"/>
          <w:sz w:val="24"/>
          <w:szCs w:val="24"/>
          <w:lang w:val="tr-TR"/>
        </w:rPr>
        <w:t xml:space="preserve">2023 tarihi </w:t>
      </w:r>
      <w:r w:rsidR="00A95E0B">
        <w:rPr>
          <w:rFonts w:ascii="Times New Roman" w:hAnsi="Times New Roman" w:cs="Times New Roman"/>
          <w:sz w:val="24"/>
          <w:szCs w:val="24"/>
          <w:lang w:val="tr-TR"/>
        </w:rPr>
        <w:t>itibariyle kayıt ve bildirim yükümlülüğünü yerine getirmesinde fayda görülmektedir.</w:t>
      </w:r>
      <w:r w:rsidR="00D523CD">
        <w:rPr>
          <w:rFonts w:ascii="Times New Roman" w:hAnsi="Times New Roman" w:cs="Times New Roman"/>
          <w:sz w:val="24"/>
          <w:szCs w:val="24"/>
          <w:lang w:val="tr-TR"/>
        </w:rPr>
        <w:t xml:space="preserve"> </w:t>
      </w:r>
      <w:r w:rsidR="0015576E">
        <w:rPr>
          <w:rFonts w:ascii="Times New Roman" w:hAnsi="Times New Roman" w:cs="Times New Roman"/>
          <w:sz w:val="24"/>
          <w:szCs w:val="24"/>
          <w:lang w:val="tr-TR"/>
        </w:rPr>
        <w:t xml:space="preserve">Hollanda’da ülkemizden alım yapan firmaların </w:t>
      </w:r>
      <w:r w:rsidR="008E78A5">
        <w:rPr>
          <w:rFonts w:ascii="Times New Roman" w:hAnsi="Times New Roman" w:cs="Times New Roman"/>
          <w:sz w:val="24"/>
          <w:szCs w:val="24"/>
          <w:lang w:val="tr-TR"/>
        </w:rPr>
        <w:t>yeni düzenlemeyle oluşan sorumlulukları paylaşması yolunu ara</w:t>
      </w:r>
      <w:r w:rsidR="00EA27F3">
        <w:rPr>
          <w:rFonts w:ascii="Times New Roman" w:hAnsi="Times New Roman" w:cs="Times New Roman"/>
          <w:sz w:val="24"/>
          <w:szCs w:val="24"/>
          <w:lang w:val="tr-TR"/>
        </w:rPr>
        <w:t>ması beklenebilir</w:t>
      </w:r>
      <w:r w:rsidR="008E78A5">
        <w:rPr>
          <w:rFonts w:ascii="Times New Roman" w:hAnsi="Times New Roman" w:cs="Times New Roman"/>
          <w:sz w:val="24"/>
          <w:szCs w:val="24"/>
          <w:lang w:val="tr-TR"/>
        </w:rPr>
        <w:t>. Bu itibarla, y</w:t>
      </w:r>
      <w:r w:rsidR="00D523CD">
        <w:rPr>
          <w:rFonts w:ascii="Times New Roman" w:hAnsi="Times New Roman" w:cs="Times New Roman"/>
          <w:sz w:val="24"/>
          <w:szCs w:val="24"/>
          <w:lang w:val="tr-TR"/>
        </w:rPr>
        <w:t xml:space="preserve">ukarıda </w:t>
      </w:r>
      <w:proofErr w:type="spellStart"/>
      <w:r w:rsidR="00D523CD">
        <w:rPr>
          <w:rFonts w:ascii="Times New Roman" w:hAnsi="Times New Roman" w:cs="Times New Roman"/>
          <w:sz w:val="24"/>
          <w:szCs w:val="24"/>
          <w:lang w:val="tr-TR"/>
        </w:rPr>
        <w:t>adıgeçen</w:t>
      </w:r>
      <w:proofErr w:type="spellEnd"/>
      <w:r w:rsidR="00D523CD">
        <w:rPr>
          <w:rFonts w:ascii="Times New Roman" w:hAnsi="Times New Roman" w:cs="Times New Roman"/>
          <w:sz w:val="24"/>
          <w:szCs w:val="24"/>
          <w:lang w:val="tr-TR"/>
        </w:rPr>
        <w:t xml:space="preserve"> </w:t>
      </w:r>
      <w:proofErr w:type="spellStart"/>
      <w:r w:rsidR="00D523CD" w:rsidRPr="00424ADE">
        <w:rPr>
          <w:rFonts w:ascii="Times New Roman" w:hAnsi="Times New Roman" w:cs="Times New Roman"/>
          <w:sz w:val="24"/>
          <w:szCs w:val="24"/>
          <w:lang w:val="tr-TR"/>
        </w:rPr>
        <w:t>Stichting</w:t>
      </w:r>
      <w:proofErr w:type="spellEnd"/>
      <w:r w:rsidR="00D523CD" w:rsidRPr="00424ADE">
        <w:rPr>
          <w:rFonts w:ascii="Times New Roman" w:hAnsi="Times New Roman" w:cs="Times New Roman"/>
          <w:sz w:val="24"/>
          <w:szCs w:val="24"/>
          <w:lang w:val="tr-TR"/>
        </w:rPr>
        <w:t xml:space="preserve"> UPV </w:t>
      </w:r>
      <w:proofErr w:type="spellStart"/>
      <w:r w:rsidR="00D523CD" w:rsidRPr="00424ADE">
        <w:rPr>
          <w:rFonts w:ascii="Times New Roman" w:hAnsi="Times New Roman" w:cs="Times New Roman"/>
          <w:sz w:val="24"/>
          <w:szCs w:val="24"/>
          <w:lang w:val="tr-TR"/>
        </w:rPr>
        <w:t>Textiel</w:t>
      </w:r>
      <w:proofErr w:type="spellEnd"/>
      <w:r w:rsidR="00D523CD">
        <w:rPr>
          <w:rFonts w:ascii="Times New Roman" w:hAnsi="Times New Roman" w:cs="Times New Roman"/>
          <w:sz w:val="24"/>
          <w:szCs w:val="24"/>
          <w:lang w:val="tr-TR"/>
        </w:rPr>
        <w:t xml:space="preserve"> vakfının takip edilmesinde yarar bulunmaktadır.</w:t>
      </w:r>
    </w:p>
    <w:p w14:paraId="1A163BE4" w14:textId="50EAB66C" w:rsidR="00D523CD" w:rsidRPr="00393F76" w:rsidRDefault="00D523CD" w:rsidP="00393F76">
      <w:pPr>
        <w:jc w:val="both"/>
        <w:rPr>
          <w:rFonts w:ascii="Times New Roman" w:hAnsi="Times New Roman" w:cs="Times New Roman"/>
          <w:sz w:val="24"/>
          <w:szCs w:val="24"/>
          <w:lang w:val="tr-TR"/>
        </w:rPr>
      </w:pPr>
      <w:r>
        <w:rPr>
          <w:rFonts w:ascii="Times New Roman" w:hAnsi="Times New Roman" w:cs="Times New Roman"/>
          <w:sz w:val="24"/>
          <w:szCs w:val="24"/>
          <w:lang w:val="tr-TR"/>
        </w:rPr>
        <w:t>Saygıyla arz olunur.</w:t>
      </w:r>
    </w:p>
    <w:p w14:paraId="5E9F0CB5" w14:textId="77777777" w:rsidR="00FC307E" w:rsidRDefault="00FC307E" w:rsidP="00246240">
      <w:pPr>
        <w:jc w:val="both"/>
        <w:rPr>
          <w:rFonts w:ascii="Times New Roman" w:hAnsi="Times New Roman" w:cs="Times New Roman"/>
          <w:sz w:val="24"/>
          <w:szCs w:val="24"/>
          <w:lang w:val="tr-TR"/>
        </w:rPr>
      </w:pPr>
    </w:p>
    <w:p w14:paraId="15D691CD" w14:textId="77777777" w:rsidR="00FC307E" w:rsidRDefault="00FC307E" w:rsidP="00246240">
      <w:pPr>
        <w:jc w:val="both"/>
        <w:rPr>
          <w:rFonts w:ascii="Times New Roman" w:hAnsi="Times New Roman" w:cs="Times New Roman"/>
          <w:sz w:val="24"/>
          <w:szCs w:val="24"/>
          <w:lang w:val="tr-TR"/>
        </w:rPr>
      </w:pPr>
    </w:p>
    <w:p w14:paraId="2D51C66E" w14:textId="77777777" w:rsidR="00FC307E" w:rsidRDefault="00FC307E" w:rsidP="00246240">
      <w:pPr>
        <w:jc w:val="both"/>
        <w:rPr>
          <w:rFonts w:ascii="Times New Roman" w:hAnsi="Times New Roman" w:cs="Times New Roman"/>
          <w:sz w:val="24"/>
          <w:szCs w:val="24"/>
          <w:lang w:val="tr-TR"/>
        </w:rPr>
      </w:pPr>
    </w:p>
    <w:p w14:paraId="7916D7B8" w14:textId="77777777" w:rsidR="00FC307E" w:rsidRDefault="00FC307E" w:rsidP="00246240">
      <w:pPr>
        <w:jc w:val="both"/>
        <w:rPr>
          <w:rFonts w:ascii="Times New Roman" w:hAnsi="Times New Roman" w:cs="Times New Roman"/>
          <w:sz w:val="24"/>
          <w:szCs w:val="24"/>
          <w:lang w:val="tr-TR"/>
        </w:rPr>
      </w:pPr>
    </w:p>
    <w:p w14:paraId="535F811C" w14:textId="77777777" w:rsidR="00FC307E" w:rsidRDefault="00FC307E" w:rsidP="00246240">
      <w:pPr>
        <w:jc w:val="both"/>
        <w:rPr>
          <w:rFonts w:ascii="Times New Roman" w:hAnsi="Times New Roman" w:cs="Times New Roman"/>
          <w:sz w:val="24"/>
          <w:szCs w:val="24"/>
          <w:lang w:val="tr-TR"/>
        </w:rPr>
      </w:pPr>
    </w:p>
    <w:p w14:paraId="32704509" w14:textId="77777777" w:rsidR="00FC307E" w:rsidRDefault="00FC307E" w:rsidP="00246240">
      <w:pPr>
        <w:jc w:val="both"/>
        <w:rPr>
          <w:rFonts w:ascii="Times New Roman" w:hAnsi="Times New Roman" w:cs="Times New Roman"/>
          <w:sz w:val="24"/>
          <w:szCs w:val="24"/>
          <w:lang w:val="tr-TR"/>
        </w:rPr>
      </w:pPr>
    </w:p>
    <w:p w14:paraId="29E3973E" w14:textId="77777777" w:rsidR="0073484B" w:rsidRDefault="0073484B" w:rsidP="00246240">
      <w:pPr>
        <w:jc w:val="both"/>
        <w:rPr>
          <w:rFonts w:ascii="Times New Roman" w:hAnsi="Times New Roman" w:cs="Times New Roman"/>
          <w:sz w:val="24"/>
          <w:szCs w:val="24"/>
          <w:lang w:val="tr-TR"/>
        </w:rPr>
      </w:pPr>
    </w:p>
    <w:p w14:paraId="5297654F" w14:textId="261D8A7A" w:rsidR="00FC307E" w:rsidRPr="008960C8" w:rsidRDefault="0073484B" w:rsidP="00246240">
      <w:pPr>
        <w:jc w:val="both"/>
        <w:rPr>
          <w:rFonts w:ascii="Times New Roman" w:hAnsi="Times New Roman" w:cs="Times New Roman"/>
          <w:b/>
          <w:bCs/>
          <w:sz w:val="24"/>
          <w:szCs w:val="24"/>
          <w:lang w:val="tr-TR"/>
        </w:rPr>
      </w:pPr>
      <w:r w:rsidRPr="0073484B">
        <w:rPr>
          <w:rFonts w:ascii="Times New Roman" w:hAnsi="Times New Roman" w:cs="Times New Roman"/>
          <w:b/>
          <w:bCs/>
          <w:sz w:val="24"/>
          <w:szCs w:val="24"/>
          <w:lang w:val="tr-TR"/>
        </w:rPr>
        <w:lastRenderedPageBreak/>
        <w:t>EK: TEKSTİLLER İÇİN GENİŞLETİLMİŞ ÜRETİCİ SORUMLULUĞU</w:t>
      </w:r>
    </w:p>
    <w:p w14:paraId="5FECD7C1" w14:textId="77777777" w:rsidR="00FC307E" w:rsidRPr="00FC307E" w:rsidRDefault="00FC307E" w:rsidP="00FC307E">
      <w:pPr>
        <w:shd w:val="clear" w:color="auto" w:fill="FFFFFF"/>
        <w:spacing w:after="240" w:line="288" w:lineRule="atLeast"/>
        <w:outlineLvl w:val="0"/>
        <w:rPr>
          <w:rFonts w:ascii="Times New Roman" w:eastAsia="Times New Roman" w:hAnsi="Times New Roman" w:cs="Times New Roman"/>
          <w:b/>
          <w:bCs/>
          <w:color w:val="154273"/>
          <w:kern w:val="36"/>
          <w:sz w:val="24"/>
          <w:szCs w:val="24"/>
          <w:lang w:eastAsia="en-GB"/>
        </w:rPr>
      </w:pPr>
      <w:r w:rsidRPr="00FC307E">
        <w:rPr>
          <w:rFonts w:ascii="Times New Roman" w:eastAsia="Times New Roman" w:hAnsi="Times New Roman" w:cs="Times New Roman"/>
          <w:b/>
          <w:bCs/>
          <w:color w:val="154273"/>
          <w:kern w:val="36"/>
          <w:sz w:val="24"/>
          <w:szCs w:val="24"/>
          <w:lang w:eastAsia="en-GB"/>
        </w:rPr>
        <w:t>Decree of 14 April 2023 containing rules for extended producer responsibility for textile products (Decree on extended producer responsibility for textiles)</w:t>
      </w:r>
    </w:p>
    <w:p w14:paraId="1C1E0046" w14:textId="77777777" w:rsidR="00FC307E" w:rsidRPr="00FC307E" w:rsidRDefault="00FC307E" w:rsidP="00FC307E">
      <w:pPr>
        <w:shd w:val="clear" w:color="auto" w:fill="FFFFFF"/>
        <w:spacing w:after="240" w:line="240" w:lineRule="auto"/>
        <w:rPr>
          <w:rFonts w:ascii="Times New Roman" w:eastAsia="Times New Roman" w:hAnsi="Times New Roman" w:cs="Times New Roman"/>
          <w:sz w:val="24"/>
          <w:szCs w:val="24"/>
          <w:lang w:eastAsia="en-GB"/>
        </w:rPr>
      </w:pPr>
      <w:bookmarkStart w:id="1" w:name="d17e60"/>
      <w:bookmarkEnd w:id="1"/>
      <w:r w:rsidRPr="00FC307E">
        <w:rPr>
          <w:rFonts w:ascii="Times New Roman" w:eastAsia="Times New Roman" w:hAnsi="Times New Roman" w:cs="Times New Roman"/>
          <w:sz w:val="24"/>
          <w:szCs w:val="24"/>
          <w:lang w:eastAsia="en-GB"/>
        </w:rPr>
        <w:t>We Willem-Alexander, by the grace of God, King of the Netherlands, Prince of Orange-Nassau, etc. etc. etc.</w:t>
      </w:r>
    </w:p>
    <w:p w14:paraId="45FD4C41" w14:textId="77777777" w:rsidR="00FC307E" w:rsidRPr="00FC307E" w:rsidRDefault="00FC307E" w:rsidP="00FC307E">
      <w:pPr>
        <w:shd w:val="clear" w:color="auto" w:fill="FFFFFF"/>
        <w:spacing w:after="240" w:line="240" w:lineRule="auto"/>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 xml:space="preserve">On the recommendation of the State Secretary for Infrastructure and Water Management of, no. </w:t>
      </w:r>
      <w:proofErr w:type="spellStart"/>
      <w:r w:rsidRPr="00FC307E">
        <w:rPr>
          <w:rFonts w:ascii="Times New Roman" w:eastAsia="Times New Roman" w:hAnsi="Times New Roman" w:cs="Times New Roman"/>
          <w:sz w:val="24"/>
          <w:szCs w:val="24"/>
          <w:lang w:eastAsia="en-GB"/>
        </w:rPr>
        <w:t>IenW</w:t>
      </w:r>
      <w:proofErr w:type="spellEnd"/>
      <w:r w:rsidRPr="00FC307E">
        <w:rPr>
          <w:rFonts w:ascii="Times New Roman" w:eastAsia="Times New Roman" w:hAnsi="Times New Roman" w:cs="Times New Roman"/>
          <w:sz w:val="24"/>
          <w:szCs w:val="24"/>
          <w:lang w:eastAsia="en-GB"/>
        </w:rPr>
        <w:t>/BSK-, Directorate of Administrative and Legal Affairs;</w:t>
      </w:r>
    </w:p>
    <w:p w14:paraId="216336C0" w14:textId="77777777" w:rsidR="00FC307E" w:rsidRPr="00FC307E" w:rsidRDefault="00FC307E" w:rsidP="00FC307E">
      <w:pPr>
        <w:shd w:val="clear" w:color="auto" w:fill="FFFFFF"/>
        <w:spacing w:after="240" w:line="240" w:lineRule="auto"/>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Having regard to Article 9.5.2, first paragraph, of the Environmental Management Act;</w:t>
      </w:r>
    </w:p>
    <w:p w14:paraId="7638351F" w14:textId="77777777" w:rsidR="00FC307E" w:rsidRPr="00FC307E" w:rsidRDefault="00FC307E" w:rsidP="00FC307E">
      <w:pPr>
        <w:shd w:val="clear" w:color="auto" w:fill="FFFFFF"/>
        <w:spacing w:after="240" w:line="240" w:lineRule="auto"/>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After hearing the Advisory Division of the Council of State (advice of 8 December 2022, no. W17.22.00077/IV);</w:t>
      </w:r>
    </w:p>
    <w:p w14:paraId="655ACA24" w14:textId="77777777" w:rsidR="00FC307E" w:rsidRPr="00FC307E" w:rsidRDefault="00FC307E" w:rsidP="00FC307E">
      <w:pPr>
        <w:shd w:val="clear" w:color="auto" w:fill="FFFFFF"/>
        <w:spacing w:after="240" w:line="240" w:lineRule="auto"/>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 xml:space="preserve">In view of the further report of the State Secretary for Infrastructure and Water Management of, no. </w:t>
      </w:r>
      <w:proofErr w:type="spellStart"/>
      <w:r w:rsidRPr="00FC307E">
        <w:rPr>
          <w:rFonts w:ascii="Times New Roman" w:eastAsia="Times New Roman" w:hAnsi="Times New Roman" w:cs="Times New Roman"/>
          <w:sz w:val="24"/>
          <w:szCs w:val="24"/>
          <w:lang w:eastAsia="en-GB"/>
        </w:rPr>
        <w:t>IenW</w:t>
      </w:r>
      <w:proofErr w:type="spellEnd"/>
      <w:r w:rsidRPr="00FC307E">
        <w:rPr>
          <w:rFonts w:ascii="Times New Roman" w:eastAsia="Times New Roman" w:hAnsi="Times New Roman" w:cs="Times New Roman"/>
          <w:sz w:val="24"/>
          <w:szCs w:val="24"/>
          <w:lang w:eastAsia="en-GB"/>
        </w:rPr>
        <w:t>/BSK-, Directorate of Administrative and Legal Affairs;</w:t>
      </w:r>
    </w:p>
    <w:p w14:paraId="6709A5DC" w14:textId="77777777" w:rsidR="00FC307E" w:rsidRPr="00FC307E" w:rsidRDefault="00FC307E" w:rsidP="00FC307E">
      <w:pPr>
        <w:shd w:val="clear" w:color="auto" w:fill="FFFFFF"/>
        <w:spacing w:before="240" w:line="240" w:lineRule="auto"/>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Have approved and understood:</w:t>
      </w:r>
    </w:p>
    <w:p w14:paraId="782CE081" w14:textId="77777777" w:rsidR="00FC307E" w:rsidRPr="00FC307E" w:rsidRDefault="00FC307E" w:rsidP="00FC307E">
      <w:pPr>
        <w:shd w:val="clear" w:color="auto" w:fill="FFFFFF"/>
        <w:spacing w:after="180" w:line="240" w:lineRule="auto"/>
        <w:outlineLvl w:val="2"/>
        <w:rPr>
          <w:rFonts w:ascii="Times New Roman" w:eastAsia="Times New Roman" w:hAnsi="Times New Roman" w:cs="Times New Roman"/>
          <w:b/>
          <w:bCs/>
          <w:sz w:val="24"/>
          <w:szCs w:val="24"/>
          <w:lang w:eastAsia="en-GB"/>
        </w:rPr>
      </w:pPr>
      <w:bookmarkStart w:id="2" w:name="d17e76"/>
      <w:bookmarkStart w:id="3" w:name="d17e80"/>
      <w:bookmarkEnd w:id="2"/>
      <w:bookmarkEnd w:id="3"/>
      <w:r w:rsidRPr="00FC307E">
        <w:rPr>
          <w:rFonts w:ascii="Times New Roman" w:eastAsia="Times New Roman" w:hAnsi="Times New Roman" w:cs="Times New Roman"/>
          <w:b/>
          <w:bCs/>
          <w:sz w:val="24"/>
          <w:szCs w:val="24"/>
          <w:lang w:eastAsia="en-GB"/>
        </w:rPr>
        <w:t>Article 1 (definitions and scope)</w:t>
      </w:r>
    </w:p>
    <w:p w14:paraId="6CADB12B" w14:textId="77777777" w:rsidR="00FC307E" w:rsidRPr="00FC307E" w:rsidRDefault="00FC307E" w:rsidP="00FC307E">
      <w:pPr>
        <w:numPr>
          <w:ilvl w:val="0"/>
          <w:numId w:val="1"/>
        </w:numPr>
        <w:shd w:val="clear" w:color="auto" w:fill="FFFFFF"/>
        <w:spacing w:after="240" w:line="360" w:lineRule="atLeast"/>
        <w:ind w:left="13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1.In this Decree and the provisions based on it, the following definitions apply:</w:t>
      </w:r>
    </w:p>
    <w:p w14:paraId="5E72A5A5" w14:textId="77777777" w:rsidR="00FC307E" w:rsidRPr="00FC307E" w:rsidRDefault="00FC307E" w:rsidP="00FC307E">
      <w:pPr>
        <w:shd w:val="clear" w:color="auto" w:fill="FFFFFF"/>
        <w:spacing w:after="0" w:line="360" w:lineRule="atLeast"/>
        <w:ind w:left="720" w:right="48"/>
        <w:rPr>
          <w:rFonts w:ascii="Times New Roman" w:eastAsia="Times New Roman" w:hAnsi="Times New Roman" w:cs="Times New Roman"/>
          <w:i/>
          <w:iCs/>
          <w:sz w:val="24"/>
          <w:szCs w:val="24"/>
          <w:lang w:eastAsia="en-GB"/>
        </w:rPr>
      </w:pPr>
      <w:proofErr w:type="gramStart"/>
      <w:r w:rsidRPr="00FC307E">
        <w:rPr>
          <w:rFonts w:ascii="Times New Roman" w:eastAsia="Times New Roman" w:hAnsi="Times New Roman" w:cs="Times New Roman"/>
          <w:i/>
          <w:iCs/>
          <w:sz w:val="24"/>
          <w:szCs w:val="24"/>
          <w:lang w:eastAsia="en-GB"/>
        </w:rPr>
        <w:t>home</w:t>
      </w:r>
      <w:proofErr w:type="gramEnd"/>
      <w:r w:rsidRPr="00FC307E">
        <w:rPr>
          <w:rFonts w:ascii="Times New Roman" w:eastAsia="Times New Roman" w:hAnsi="Times New Roman" w:cs="Times New Roman"/>
          <w:i/>
          <w:iCs/>
          <w:sz w:val="24"/>
          <w:szCs w:val="24"/>
          <w:lang w:eastAsia="en-GB"/>
        </w:rPr>
        <w:t xml:space="preserve"> textiles:</w:t>
      </w:r>
    </w:p>
    <w:p w14:paraId="6F49A1DA" w14:textId="77777777" w:rsidR="00FC307E" w:rsidRPr="00FC307E" w:rsidRDefault="00FC307E" w:rsidP="00FC307E">
      <w:pPr>
        <w:shd w:val="clear" w:color="auto" w:fill="FFFFFF"/>
        <w:spacing w:after="0" w:line="360" w:lineRule="atLeast"/>
        <w:ind w:left="7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table, bed and household linen falling within Chapter 63, Part I, heading 6302, of Section XI of Part II of Annex I to Regulation (EEC ) No 2658/87;</w:t>
      </w:r>
    </w:p>
    <w:p w14:paraId="76D30C26" w14:textId="77777777" w:rsidR="00FC307E" w:rsidRPr="00FC307E" w:rsidRDefault="00FC307E" w:rsidP="00FC307E">
      <w:pPr>
        <w:shd w:val="clear" w:color="auto" w:fill="FFFFFF"/>
        <w:spacing w:after="0" w:line="360" w:lineRule="atLeast"/>
        <w:ind w:left="720" w:right="48"/>
        <w:rPr>
          <w:rFonts w:ascii="Times New Roman" w:eastAsia="Times New Roman" w:hAnsi="Times New Roman" w:cs="Times New Roman"/>
          <w:i/>
          <w:iCs/>
          <w:sz w:val="24"/>
          <w:szCs w:val="24"/>
          <w:lang w:eastAsia="en-GB"/>
        </w:rPr>
      </w:pPr>
      <w:proofErr w:type="gramStart"/>
      <w:r w:rsidRPr="00FC307E">
        <w:rPr>
          <w:rFonts w:ascii="Times New Roman" w:eastAsia="Times New Roman" w:hAnsi="Times New Roman" w:cs="Times New Roman"/>
          <w:i/>
          <w:iCs/>
          <w:sz w:val="24"/>
          <w:szCs w:val="24"/>
          <w:lang w:eastAsia="en-GB"/>
        </w:rPr>
        <w:t>placing</w:t>
      </w:r>
      <w:proofErr w:type="gramEnd"/>
      <w:r w:rsidRPr="00FC307E">
        <w:rPr>
          <w:rFonts w:ascii="Times New Roman" w:eastAsia="Times New Roman" w:hAnsi="Times New Roman" w:cs="Times New Roman"/>
          <w:i/>
          <w:iCs/>
          <w:sz w:val="24"/>
          <w:szCs w:val="24"/>
          <w:lang w:eastAsia="en-GB"/>
        </w:rPr>
        <w:t xml:space="preserve"> on the market:</w:t>
      </w:r>
    </w:p>
    <w:p w14:paraId="1985F3A3" w14:textId="77777777" w:rsidR="00FC307E" w:rsidRPr="00FC307E" w:rsidRDefault="00FC307E" w:rsidP="00FC307E">
      <w:pPr>
        <w:shd w:val="clear" w:color="auto" w:fill="FFFFFF"/>
        <w:spacing w:after="0" w:line="360" w:lineRule="atLeast"/>
        <w:ind w:left="720"/>
        <w:rPr>
          <w:rFonts w:ascii="Times New Roman" w:eastAsia="Times New Roman" w:hAnsi="Times New Roman" w:cs="Times New Roman"/>
          <w:sz w:val="24"/>
          <w:szCs w:val="24"/>
          <w:lang w:eastAsia="en-GB"/>
        </w:rPr>
      </w:pPr>
      <w:proofErr w:type="gramStart"/>
      <w:r w:rsidRPr="00FC307E">
        <w:rPr>
          <w:rFonts w:ascii="Times New Roman" w:eastAsia="Times New Roman" w:hAnsi="Times New Roman" w:cs="Times New Roman"/>
          <w:sz w:val="24"/>
          <w:szCs w:val="24"/>
          <w:lang w:eastAsia="en-GB"/>
        </w:rPr>
        <w:t>offering</w:t>
      </w:r>
      <w:proofErr w:type="gramEnd"/>
      <w:r w:rsidRPr="00FC307E">
        <w:rPr>
          <w:rFonts w:ascii="Times New Roman" w:eastAsia="Times New Roman" w:hAnsi="Times New Roman" w:cs="Times New Roman"/>
          <w:sz w:val="24"/>
          <w:szCs w:val="24"/>
          <w:lang w:eastAsia="en-GB"/>
        </w:rPr>
        <w:t xml:space="preserve"> a product on the market in the Netherlands for the first time;</w:t>
      </w:r>
    </w:p>
    <w:p w14:paraId="42E061FF" w14:textId="77777777" w:rsidR="00FC307E" w:rsidRPr="00FC307E" w:rsidRDefault="00FC307E" w:rsidP="00FC307E">
      <w:pPr>
        <w:shd w:val="clear" w:color="auto" w:fill="FFFFFF"/>
        <w:spacing w:after="0" w:line="360" w:lineRule="atLeast"/>
        <w:ind w:left="720" w:right="48"/>
        <w:rPr>
          <w:rFonts w:ascii="Times New Roman" w:eastAsia="Times New Roman" w:hAnsi="Times New Roman" w:cs="Times New Roman"/>
          <w:i/>
          <w:iCs/>
          <w:sz w:val="24"/>
          <w:szCs w:val="24"/>
          <w:lang w:eastAsia="en-GB"/>
        </w:rPr>
      </w:pPr>
      <w:proofErr w:type="gramStart"/>
      <w:r w:rsidRPr="00FC307E">
        <w:rPr>
          <w:rFonts w:ascii="Times New Roman" w:eastAsia="Times New Roman" w:hAnsi="Times New Roman" w:cs="Times New Roman"/>
          <w:i/>
          <w:iCs/>
          <w:sz w:val="24"/>
          <w:szCs w:val="24"/>
          <w:lang w:eastAsia="en-GB"/>
        </w:rPr>
        <w:t>clothing</w:t>
      </w:r>
      <w:proofErr w:type="gramEnd"/>
      <w:r w:rsidRPr="00FC307E">
        <w:rPr>
          <w:rFonts w:ascii="Times New Roman" w:eastAsia="Times New Roman" w:hAnsi="Times New Roman" w:cs="Times New Roman"/>
          <w:i/>
          <w:iCs/>
          <w:sz w:val="24"/>
          <w:szCs w:val="24"/>
          <w:lang w:eastAsia="en-GB"/>
        </w:rPr>
        <w:t>:</w:t>
      </w:r>
    </w:p>
    <w:p w14:paraId="351C4CCD" w14:textId="77777777" w:rsidR="00FC307E" w:rsidRPr="00FC307E" w:rsidRDefault="00FC307E" w:rsidP="00FC307E">
      <w:pPr>
        <w:shd w:val="clear" w:color="auto" w:fill="FFFFFF"/>
        <w:spacing w:after="0" w:line="360" w:lineRule="atLeast"/>
        <w:ind w:left="720"/>
        <w:rPr>
          <w:rFonts w:ascii="Times New Roman" w:eastAsia="Times New Roman" w:hAnsi="Times New Roman" w:cs="Times New Roman"/>
          <w:sz w:val="24"/>
          <w:szCs w:val="24"/>
          <w:lang w:eastAsia="en-GB"/>
        </w:rPr>
      </w:pPr>
      <w:proofErr w:type="gramStart"/>
      <w:r w:rsidRPr="00FC307E">
        <w:rPr>
          <w:rFonts w:ascii="Times New Roman" w:eastAsia="Times New Roman" w:hAnsi="Times New Roman" w:cs="Times New Roman"/>
          <w:sz w:val="24"/>
          <w:szCs w:val="24"/>
          <w:lang w:eastAsia="en-GB"/>
        </w:rPr>
        <w:t>consumer</w:t>
      </w:r>
      <w:proofErr w:type="gramEnd"/>
      <w:r w:rsidRPr="00FC307E">
        <w:rPr>
          <w:rFonts w:ascii="Times New Roman" w:eastAsia="Times New Roman" w:hAnsi="Times New Roman" w:cs="Times New Roman"/>
          <w:sz w:val="24"/>
          <w:szCs w:val="24"/>
          <w:lang w:eastAsia="en-GB"/>
        </w:rPr>
        <w:t xml:space="preserve"> and occupational clothing as referred to in Chapters 61 and 62 of Section XI of Part II of Annex I to Regulation (EEC) No 2658/87;</w:t>
      </w:r>
    </w:p>
    <w:p w14:paraId="19BB3429" w14:textId="77777777" w:rsidR="00FC307E" w:rsidRPr="00FC307E" w:rsidRDefault="00FC307E" w:rsidP="00FC307E">
      <w:pPr>
        <w:shd w:val="clear" w:color="auto" w:fill="FFFFFF"/>
        <w:spacing w:after="0" w:line="360" w:lineRule="atLeast"/>
        <w:ind w:left="720" w:right="48"/>
        <w:rPr>
          <w:rFonts w:ascii="Times New Roman" w:eastAsia="Times New Roman" w:hAnsi="Times New Roman" w:cs="Times New Roman"/>
          <w:i/>
          <w:iCs/>
          <w:sz w:val="24"/>
          <w:szCs w:val="24"/>
          <w:lang w:eastAsia="en-GB"/>
        </w:rPr>
      </w:pPr>
      <w:proofErr w:type="gramStart"/>
      <w:r w:rsidRPr="00FC307E">
        <w:rPr>
          <w:rFonts w:ascii="Times New Roman" w:eastAsia="Times New Roman" w:hAnsi="Times New Roman" w:cs="Times New Roman"/>
          <w:i/>
          <w:iCs/>
          <w:sz w:val="24"/>
          <w:szCs w:val="24"/>
          <w:lang w:eastAsia="en-GB"/>
        </w:rPr>
        <w:t>offer</w:t>
      </w:r>
      <w:proofErr w:type="gramEnd"/>
      <w:r w:rsidRPr="00FC307E">
        <w:rPr>
          <w:rFonts w:ascii="Times New Roman" w:eastAsia="Times New Roman" w:hAnsi="Times New Roman" w:cs="Times New Roman"/>
          <w:i/>
          <w:iCs/>
          <w:sz w:val="24"/>
          <w:szCs w:val="24"/>
          <w:lang w:eastAsia="en-GB"/>
        </w:rPr>
        <w:t xml:space="preserve"> to the market:</w:t>
      </w:r>
    </w:p>
    <w:p w14:paraId="3DCCBAA6" w14:textId="77777777" w:rsidR="00FC307E" w:rsidRPr="00FC307E" w:rsidRDefault="00FC307E" w:rsidP="00FC307E">
      <w:pPr>
        <w:shd w:val="clear" w:color="auto" w:fill="FFFFFF"/>
        <w:spacing w:after="0" w:line="360" w:lineRule="atLeast"/>
        <w:ind w:left="720"/>
        <w:rPr>
          <w:rFonts w:ascii="Times New Roman" w:eastAsia="Times New Roman" w:hAnsi="Times New Roman" w:cs="Times New Roman"/>
          <w:sz w:val="24"/>
          <w:szCs w:val="24"/>
          <w:lang w:eastAsia="en-GB"/>
        </w:rPr>
      </w:pPr>
      <w:proofErr w:type="gramStart"/>
      <w:r w:rsidRPr="00FC307E">
        <w:rPr>
          <w:rFonts w:ascii="Times New Roman" w:eastAsia="Times New Roman" w:hAnsi="Times New Roman" w:cs="Times New Roman"/>
          <w:sz w:val="24"/>
          <w:szCs w:val="24"/>
          <w:lang w:eastAsia="en-GB"/>
        </w:rPr>
        <w:t>in</w:t>
      </w:r>
      <w:proofErr w:type="gramEnd"/>
      <w:r w:rsidRPr="00FC307E">
        <w:rPr>
          <w:rFonts w:ascii="Times New Roman" w:eastAsia="Times New Roman" w:hAnsi="Times New Roman" w:cs="Times New Roman"/>
          <w:sz w:val="24"/>
          <w:szCs w:val="24"/>
          <w:lang w:eastAsia="en-GB"/>
        </w:rPr>
        <w:t xml:space="preserve"> the context of a commercial activity, whether or not for payment, providing a product for distribution, consumption or use;</w:t>
      </w:r>
    </w:p>
    <w:p w14:paraId="72213D28" w14:textId="77777777" w:rsidR="00FC307E" w:rsidRPr="00FC307E" w:rsidRDefault="00FC307E" w:rsidP="00FC307E">
      <w:pPr>
        <w:shd w:val="clear" w:color="auto" w:fill="FFFFFF"/>
        <w:spacing w:after="0" w:line="360" w:lineRule="atLeast"/>
        <w:ind w:left="720" w:right="48"/>
        <w:rPr>
          <w:rFonts w:ascii="Times New Roman" w:eastAsia="Times New Roman" w:hAnsi="Times New Roman" w:cs="Times New Roman"/>
          <w:i/>
          <w:iCs/>
          <w:sz w:val="24"/>
          <w:szCs w:val="24"/>
          <w:lang w:eastAsia="en-GB"/>
        </w:rPr>
      </w:pPr>
      <w:proofErr w:type="gramStart"/>
      <w:r w:rsidRPr="00FC307E">
        <w:rPr>
          <w:rFonts w:ascii="Times New Roman" w:eastAsia="Times New Roman" w:hAnsi="Times New Roman" w:cs="Times New Roman"/>
          <w:i/>
          <w:iCs/>
          <w:sz w:val="24"/>
          <w:szCs w:val="24"/>
          <w:lang w:eastAsia="en-GB"/>
        </w:rPr>
        <w:t>producer</w:t>
      </w:r>
      <w:proofErr w:type="gramEnd"/>
      <w:r w:rsidRPr="00FC307E">
        <w:rPr>
          <w:rFonts w:ascii="Times New Roman" w:eastAsia="Times New Roman" w:hAnsi="Times New Roman" w:cs="Times New Roman"/>
          <w:i/>
          <w:iCs/>
          <w:sz w:val="24"/>
          <w:szCs w:val="24"/>
          <w:lang w:eastAsia="en-GB"/>
        </w:rPr>
        <w:t>:</w:t>
      </w:r>
    </w:p>
    <w:p w14:paraId="003412FC" w14:textId="77777777" w:rsidR="00FC307E" w:rsidRPr="00FC307E" w:rsidRDefault="00FC307E" w:rsidP="00FC307E">
      <w:pPr>
        <w:shd w:val="clear" w:color="auto" w:fill="FFFFFF"/>
        <w:spacing w:after="0" w:line="360" w:lineRule="atLeast"/>
        <w:ind w:left="720"/>
        <w:rPr>
          <w:rFonts w:ascii="Times New Roman" w:eastAsia="Times New Roman" w:hAnsi="Times New Roman" w:cs="Times New Roman"/>
          <w:sz w:val="24"/>
          <w:szCs w:val="24"/>
          <w:lang w:eastAsia="en-GB"/>
        </w:rPr>
      </w:pPr>
      <w:proofErr w:type="gramStart"/>
      <w:r w:rsidRPr="00FC307E">
        <w:rPr>
          <w:rFonts w:ascii="Times New Roman" w:eastAsia="Times New Roman" w:hAnsi="Times New Roman" w:cs="Times New Roman"/>
          <w:sz w:val="24"/>
          <w:szCs w:val="24"/>
          <w:lang w:eastAsia="en-GB"/>
        </w:rPr>
        <w:t>the</w:t>
      </w:r>
      <w:proofErr w:type="gramEnd"/>
      <w:r w:rsidRPr="00FC307E">
        <w:rPr>
          <w:rFonts w:ascii="Times New Roman" w:eastAsia="Times New Roman" w:hAnsi="Times New Roman" w:cs="Times New Roman"/>
          <w:sz w:val="24"/>
          <w:szCs w:val="24"/>
          <w:lang w:eastAsia="en-GB"/>
        </w:rPr>
        <w:t xml:space="preserve"> person who professionally, regardless of the sales technique used, markets textile products;</w:t>
      </w:r>
    </w:p>
    <w:p w14:paraId="68C8ECF1" w14:textId="77777777" w:rsidR="00FC307E" w:rsidRPr="00FC307E" w:rsidRDefault="00FC307E" w:rsidP="00FC307E">
      <w:pPr>
        <w:shd w:val="clear" w:color="auto" w:fill="FFFFFF"/>
        <w:spacing w:after="0" w:line="360" w:lineRule="atLeast"/>
        <w:ind w:left="720" w:right="48"/>
        <w:rPr>
          <w:rFonts w:ascii="Times New Roman" w:eastAsia="Times New Roman" w:hAnsi="Times New Roman" w:cs="Times New Roman"/>
          <w:i/>
          <w:iCs/>
          <w:sz w:val="24"/>
          <w:szCs w:val="24"/>
          <w:lang w:eastAsia="en-GB"/>
        </w:rPr>
      </w:pPr>
      <w:proofErr w:type="gramStart"/>
      <w:r w:rsidRPr="00FC307E">
        <w:rPr>
          <w:rFonts w:ascii="Times New Roman" w:eastAsia="Times New Roman" w:hAnsi="Times New Roman" w:cs="Times New Roman"/>
          <w:i/>
          <w:iCs/>
          <w:sz w:val="24"/>
          <w:szCs w:val="24"/>
          <w:lang w:eastAsia="en-GB"/>
        </w:rPr>
        <w:t>textile</w:t>
      </w:r>
      <w:proofErr w:type="gramEnd"/>
      <w:r w:rsidRPr="00FC307E">
        <w:rPr>
          <w:rFonts w:ascii="Times New Roman" w:eastAsia="Times New Roman" w:hAnsi="Times New Roman" w:cs="Times New Roman"/>
          <w:i/>
          <w:iCs/>
          <w:sz w:val="24"/>
          <w:szCs w:val="24"/>
          <w:lang w:eastAsia="en-GB"/>
        </w:rPr>
        <w:t xml:space="preserve"> products:</w:t>
      </w:r>
    </w:p>
    <w:p w14:paraId="7F36B782" w14:textId="77777777" w:rsidR="00FC307E" w:rsidRPr="00FC307E" w:rsidRDefault="00FC307E" w:rsidP="00FC307E">
      <w:pPr>
        <w:shd w:val="clear" w:color="auto" w:fill="FFFFFF"/>
        <w:spacing w:after="0" w:line="360" w:lineRule="atLeast"/>
        <w:ind w:left="7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textile products as referred to in Article 3(1)(a) in conjunction with Article 2(2)(a) of Regulation (EU) No 1007/2011;</w:t>
      </w:r>
    </w:p>
    <w:p w14:paraId="712AFC45" w14:textId="77777777" w:rsidR="00FC307E" w:rsidRPr="00FC307E" w:rsidRDefault="00FC307E" w:rsidP="00FC307E">
      <w:pPr>
        <w:shd w:val="clear" w:color="auto" w:fill="FFFFFF"/>
        <w:spacing w:after="0" w:line="360" w:lineRule="atLeast"/>
        <w:ind w:left="720" w:right="48"/>
        <w:rPr>
          <w:rFonts w:ascii="Times New Roman" w:eastAsia="Times New Roman" w:hAnsi="Times New Roman" w:cs="Times New Roman"/>
          <w:i/>
          <w:iCs/>
          <w:sz w:val="24"/>
          <w:szCs w:val="24"/>
          <w:lang w:eastAsia="en-GB"/>
        </w:rPr>
      </w:pPr>
      <w:proofErr w:type="gramStart"/>
      <w:r w:rsidRPr="00FC307E">
        <w:rPr>
          <w:rFonts w:ascii="Times New Roman" w:eastAsia="Times New Roman" w:hAnsi="Times New Roman" w:cs="Times New Roman"/>
          <w:i/>
          <w:iCs/>
          <w:sz w:val="24"/>
          <w:szCs w:val="24"/>
          <w:lang w:eastAsia="en-GB"/>
        </w:rPr>
        <w:t>textile</w:t>
      </w:r>
      <w:proofErr w:type="gramEnd"/>
      <w:r w:rsidRPr="00FC307E">
        <w:rPr>
          <w:rFonts w:ascii="Times New Roman" w:eastAsia="Times New Roman" w:hAnsi="Times New Roman" w:cs="Times New Roman"/>
          <w:i/>
          <w:iCs/>
          <w:sz w:val="24"/>
          <w:szCs w:val="24"/>
          <w:lang w:eastAsia="en-GB"/>
        </w:rPr>
        <w:t xml:space="preserve"> </w:t>
      </w:r>
      <w:proofErr w:type="spellStart"/>
      <w:r w:rsidRPr="00FC307E">
        <w:rPr>
          <w:rFonts w:ascii="Times New Roman" w:eastAsia="Times New Roman" w:hAnsi="Times New Roman" w:cs="Times New Roman"/>
          <w:i/>
          <w:iCs/>
          <w:sz w:val="24"/>
          <w:szCs w:val="24"/>
          <w:lang w:eastAsia="en-GB"/>
        </w:rPr>
        <w:t>fiber</w:t>
      </w:r>
      <w:proofErr w:type="spellEnd"/>
      <w:r w:rsidRPr="00FC307E">
        <w:rPr>
          <w:rFonts w:ascii="Times New Roman" w:eastAsia="Times New Roman" w:hAnsi="Times New Roman" w:cs="Times New Roman"/>
          <w:i/>
          <w:iCs/>
          <w:sz w:val="24"/>
          <w:szCs w:val="24"/>
          <w:lang w:eastAsia="en-GB"/>
        </w:rPr>
        <w:t>:</w:t>
      </w:r>
    </w:p>
    <w:p w14:paraId="191CE19F" w14:textId="77777777" w:rsidR="00FC307E" w:rsidRPr="00FC307E" w:rsidRDefault="00FC307E" w:rsidP="00FC307E">
      <w:pPr>
        <w:shd w:val="clear" w:color="auto" w:fill="FFFFFF"/>
        <w:spacing w:after="0" w:line="360" w:lineRule="atLeast"/>
        <w:ind w:left="7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 xml:space="preserve">textile </w:t>
      </w:r>
      <w:proofErr w:type="spellStart"/>
      <w:r w:rsidRPr="00FC307E">
        <w:rPr>
          <w:rFonts w:ascii="Times New Roman" w:eastAsia="Times New Roman" w:hAnsi="Times New Roman" w:cs="Times New Roman"/>
          <w:sz w:val="24"/>
          <w:szCs w:val="24"/>
          <w:lang w:eastAsia="en-GB"/>
        </w:rPr>
        <w:t>fiber</w:t>
      </w:r>
      <w:proofErr w:type="spellEnd"/>
      <w:r w:rsidRPr="00FC307E">
        <w:rPr>
          <w:rFonts w:ascii="Times New Roman" w:eastAsia="Times New Roman" w:hAnsi="Times New Roman" w:cs="Times New Roman"/>
          <w:sz w:val="24"/>
          <w:szCs w:val="24"/>
          <w:lang w:eastAsia="en-GB"/>
        </w:rPr>
        <w:t xml:space="preserve"> as referred to in Article 3(1)(b) in conjunction with Article 5 and Annex I to Regulation (EU) No 1007/2011;</w:t>
      </w:r>
    </w:p>
    <w:p w14:paraId="040862AA" w14:textId="77777777" w:rsidR="00FC307E" w:rsidRPr="00FC307E" w:rsidRDefault="00FC307E" w:rsidP="00FC307E">
      <w:pPr>
        <w:shd w:val="clear" w:color="auto" w:fill="FFFFFF"/>
        <w:spacing w:after="0" w:line="360" w:lineRule="atLeast"/>
        <w:ind w:left="720" w:right="48"/>
        <w:rPr>
          <w:rFonts w:ascii="Times New Roman" w:eastAsia="Times New Roman" w:hAnsi="Times New Roman" w:cs="Times New Roman"/>
          <w:i/>
          <w:iCs/>
          <w:sz w:val="24"/>
          <w:szCs w:val="24"/>
          <w:lang w:eastAsia="en-GB"/>
        </w:rPr>
      </w:pPr>
      <w:r w:rsidRPr="00FC307E">
        <w:rPr>
          <w:rFonts w:ascii="Times New Roman" w:eastAsia="Times New Roman" w:hAnsi="Times New Roman" w:cs="Times New Roman"/>
          <w:i/>
          <w:iCs/>
          <w:sz w:val="24"/>
          <w:szCs w:val="24"/>
          <w:lang w:eastAsia="en-GB"/>
        </w:rPr>
        <w:lastRenderedPageBreak/>
        <w:t>Regulation (EU) No 1007/2011:</w:t>
      </w:r>
    </w:p>
    <w:p w14:paraId="50BDB553" w14:textId="77777777" w:rsidR="00FC307E" w:rsidRPr="00FC307E" w:rsidRDefault="00FC307E" w:rsidP="00FC307E">
      <w:pPr>
        <w:shd w:val="clear" w:color="auto" w:fill="FFFFFF"/>
        <w:spacing w:after="0" w:line="360" w:lineRule="atLeast"/>
        <w:ind w:left="7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 xml:space="preserve">Regulation (EU) No 1007/2011 of the European Parliament and of the Council of 27 September 2011 on textile </w:t>
      </w:r>
      <w:proofErr w:type="spellStart"/>
      <w:r w:rsidRPr="00FC307E">
        <w:rPr>
          <w:rFonts w:ascii="Times New Roman" w:eastAsia="Times New Roman" w:hAnsi="Times New Roman" w:cs="Times New Roman"/>
          <w:sz w:val="24"/>
          <w:szCs w:val="24"/>
          <w:lang w:eastAsia="en-GB"/>
        </w:rPr>
        <w:t>fiber</w:t>
      </w:r>
      <w:proofErr w:type="spellEnd"/>
      <w:r w:rsidRPr="00FC307E">
        <w:rPr>
          <w:rFonts w:ascii="Times New Roman" w:eastAsia="Times New Roman" w:hAnsi="Times New Roman" w:cs="Times New Roman"/>
          <w:sz w:val="24"/>
          <w:szCs w:val="24"/>
          <w:lang w:eastAsia="en-GB"/>
        </w:rPr>
        <w:t xml:space="preserve"> names and related </w:t>
      </w:r>
      <w:proofErr w:type="spellStart"/>
      <w:r w:rsidRPr="00FC307E">
        <w:rPr>
          <w:rFonts w:ascii="Times New Roman" w:eastAsia="Times New Roman" w:hAnsi="Times New Roman" w:cs="Times New Roman"/>
          <w:sz w:val="24"/>
          <w:szCs w:val="24"/>
          <w:lang w:eastAsia="en-GB"/>
        </w:rPr>
        <w:t>labeling</w:t>
      </w:r>
      <w:proofErr w:type="spellEnd"/>
      <w:r w:rsidRPr="00FC307E">
        <w:rPr>
          <w:rFonts w:ascii="Times New Roman" w:eastAsia="Times New Roman" w:hAnsi="Times New Roman" w:cs="Times New Roman"/>
          <w:sz w:val="24"/>
          <w:szCs w:val="24"/>
          <w:lang w:eastAsia="en-GB"/>
        </w:rPr>
        <w:t xml:space="preserve"> and marking of the </w:t>
      </w:r>
      <w:proofErr w:type="spellStart"/>
      <w:r w:rsidRPr="00FC307E">
        <w:rPr>
          <w:rFonts w:ascii="Times New Roman" w:eastAsia="Times New Roman" w:hAnsi="Times New Roman" w:cs="Times New Roman"/>
          <w:sz w:val="24"/>
          <w:szCs w:val="24"/>
          <w:lang w:eastAsia="en-GB"/>
        </w:rPr>
        <w:t>fiber</w:t>
      </w:r>
      <w:proofErr w:type="spellEnd"/>
      <w:r w:rsidRPr="00FC307E">
        <w:rPr>
          <w:rFonts w:ascii="Times New Roman" w:eastAsia="Times New Roman" w:hAnsi="Times New Roman" w:cs="Times New Roman"/>
          <w:sz w:val="24"/>
          <w:szCs w:val="24"/>
          <w:lang w:eastAsia="en-GB"/>
        </w:rPr>
        <w:t xml:space="preserve"> composition of textile products, and repealing Council Directive 73/44/EEC and Directive 96 /73/EC and 2008/121/EC of the European Parliament and the Council (</w:t>
      </w:r>
      <w:proofErr w:type="spellStart"/>
      <w:r w:rsidRPr="00FC307E">
        <w:rPr>
          <w:rFonts w:ascii="Times New Roman" w:eastAsia="Times New Roman" w:hAnsi="Times New Roman" w:cs="Times New Roman"/>
          <w:sz w:val="24"/>
          <w:szCs w:val="24"/>
          <w:lang w:eastAsia="en-GB"/>
        </w:rPr>
        <w:t>PbEU</w:t>
      </w:r>
      <w:proofErr w:type="spellEnd"/>
      <w:r w:rsidRPr="00FC307E">
        <w:rPr>
          <w:rFonts w:ascii="Times New Roman" w:eastAsia="Times New Roman" w:hAnsi="Times New Roman" w:cs="Times New Roman"/>
          <w:sz w:val="24"/>
          <w:szCs w:val="24"/>
          <w:lang w:eastAsia="en-GB"/>
        </w:rPr>
        <w:t xml:space="preserve"> 2011, L 272);</w:t>
      </w:r>
    </w:p>
    <w:p w14:paraId="18E21961" w14:textId="77777777" w:rsidR="00FC307E" w:rsidRPr="00FC307E" w:rsidRDefault="00FC307E" w:rsidP="00FC307E">
      <w:pPr>
        <w:shd w:val="clear" w:color="auto" w:fill="FFFFFF"/>
        <w:spacing w:after="0" w:line="360" w:lineRule="atLeast"/>
        <w:ind w:left="720" w:right="48"/>
        <w:rPr>
          <w:rFonts w:ascii="Times New Roman" w:eastAsia="Times New Roman" w:hAnsi="Times New Roman" w:cs="Times New Roman"/>
          <w:i/>
          <w:iCs/>
          <w:sz w:val="24"/>
          <w:szCs w:val="24"/>
          <w:lang w:eastAsia="en-GB"/>
        </w:rPr>
      </w:pPr>
      <w:r w:rsidRPr="00FC307E">
        <w:rPr>
          <w:rFonts w:ascii="Times New Roman" w:eastAsia="Times New Roman" w:hAnsi="Times New Roman" w:cs="Times New Roman"/>
          <w:i/>
          <w:iCs/>
          <w:sz w:val="24"/>
          <w:szCs w:val="24"/>
          <w:lang w:eastAsia="en-GB"/>
        </w:rPr>
        <w:t>Regulation (EEC) No. 2658/87:</w:t>
      </w:r>
    </w:p>
    <w:p w14:paraId="34F46B1E" w14:textId="77777777" w:rsidR="00FC307E" w:rsidRPr="00FC307E" w:rsidRDefault="00FC307E" w:rsidP="00FC307E">
      <w:pPr>
        <w:shd w:val="clear" w:color="auto" w:fill="FFFFFF"/>
        <w:spacing w:after="0" w:line="360" w:lineRule="atLeast"/>
        <w:ind w:left="7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Council Regulation (EEC) No. 2658/87 of 23 July 1987 on the tariff and statistical nomenclature and the Common Customs Tariff as it reads in the calendar year in which the textile products are marketed (</w:t>
      </w:r>
      <w:proofErr w:type="spellStart"/>
      <w:r w:rsidRPr="00FC307E">
        <w:rPr>
          <w:rFonts w:ascii="Times New Roman" w:eastAsia="Times New Roman" w:hAnsi="Times New Roman" w:cs="Times New Roman"/>
          <w:sz w:val="24"/>
          <w:szCs w:val="24"/>
          <w:lang w:eastAsia="en-GB"/>
        </w:rPr>
        <w:t>PbEU</w:t>
      </w:r>
      <w:proofErr w:type="spellEnd"/>
      <w:r w:rsidRPr="00FC307E">
        <w:rPr>
          <w:rFonts w:ascii="Times New Roman" w:eastAsia="Times New Roman" w:hAnsi="Times New Roman" w:cs="Times New Roman"/>
          <w:sz w:val="24"/>
          <w:szCs w:val="24"/>
          <w:lang w:eastAsia="en-GB"/>
        </w:rPr>
        <w:t xml:space="preserve"> 1987, L 256);</w:t>
      </w:r>
    </w:p>
    <w:p w14:paraId="1FBE1F50" w14:textId="77777777" w:rsidR="00FC307E" w:rsidRPr="00FC307E" w:rsidRDefault="00FC307E" w:rsidP="00FC307E">
      <w:pPr>
        <w:shd w:val="clear" w:color="auto" w:fill="FFFFFF"/>
        <w:spacing w:after="0" w:line="360" w:lineRule="atLeast"/>
        <w:ind w:left="720" w:right="48"/>
        <w:rPr>
          <w:rFonts w:ascii="Times New Roman" w:eastAsia="Times New Roman" w:hAnsi="Times New Roman" w:cs="Times New Roman"/>
          <w:i/>
          <w:iCs/>
          <w:sz w:val="24"/>
          <w:szCs w:val="24"/>
          <w:lang w:eastAsia="en-GB"/>
        </w:rPr>
      </w:pPr>
      <w:proofErr w:type="spellStart"/>
      <w:proofErr w:type="gramStart"/>
      <w:r w:rsidRPr="00FC307E">
        <w:rPr>
          <w:rFonts w:ascii="Times New Roman" w:eastAsia="Times New Roman" w:hAnsi="Times New Roman" w:cs="Times New Roman"/>
          <w:i/>
          <w:iCs/>
          <w:sz w:val="24"/>
          <w:szCs w:val="24"/>
          <w:lang w:eastAsia="en-GB"/>
        </w:rPr>
        <w:t>fiber</w:t>
      </w:r>
      <w:proofErr w:type="spellEnd"/>
      <w:r w:rsidRPr="00FC307E">
        <w:rPr>
          <w:rFonts w:ascii="Times New Roman" w:eastAsia="Times New Roman" w:hAnsi="Times New Roman" w:cs="Times New Roman"/>
          <w:i/>
          <w:iCs/>
          <w:sz w:val="24"/>
          <w:szCs w:val="24"/>
          <w:lang w:eastAsia="en-GB"/>
        </w:rPr>
        <w:t>-to-</w:t>
      </w:r>
      <w:proofErr w:type="spellStart"/>
      <w:r w:rsidRPr="00FC307E">
        <w:rPr>
          <w:rFonts w:ascii="Times New Roman" w:eastAsia="Times New Roman" w:hAnsi="Times New Roman" w:cs="Times New Roman"/>
          <w:i/>
          <w:iCs/>
          <w:sz w:val="24"/>
          <w:szCs w:val="24"/>
          <w:lang w:eastAsia="en-GB"/>
        </w:rPr>
        <w:t>fiber</w:t>
      </w:r>
      <w:proofErr w:type="spellEnd"/>
      <w:proofErr w:type="gramEnd"/>
      <w:r w:rsidRPr="00FC307E">
        <w:rPr>
          <w:rFonts w:ascii="Times New Roman" w:eastAsia="Times New Roman" w:hAnsi="Times New Roman" w:cs="Times New Roman"/>
          <w:i/>
          <w:iCs/>
          <w:sz w:val="24"/>
          <w:szCs w:val="24"/>
          <w:lang w:eastAsia="en-GB"/>
        </w:rPr>
        <w:t xml:space="preserve"> recycling:</w:t>
      </w:r>
    </w:p>
    <w:p w14:paraId="5BC4097E" w14:textId="77777777" w:rsidR="00FC307E" w:rsidRPr="00FC307E" w:rsidRDefault="00FC307E" w:rsidP="00FC307E">
      <w:pPr>
        <w:shd w:val="clear" w:color="auto" w:fill="FFFFFF"/>
        <w:spacing w:after="0" w:line="360" w:lineRule="atLeast"/>
        <w:ind w:left="720"/>
        <w:rPr>
          <w:rFonts w:ascii="Times New Roman" w:eastAsia="Times New Roman" w:hAnsi="Times New Roman" w:cs="Times New Roman"/>
          <w:sz w:val="24"/>
          <w:szCs w:val="24"/>
          <w:lang w:eastAsia="en-GB"/>
        </w:rPr>
      </w:pPr>
      <w:proofErr w:type="gramStart"/>
      <w:r w:rsidRPr="00FC307E">
        <w:rPr>
          <w:rFonts w:ascii="Times New Roman" w:eastAsia="Times New Roman" w:hAnsi="Times New Roman" w:cs="Times New Roman"/>
          <w:sz w:val="24"/>
          <w:szCs w:val="24"/>
          <w:lang w:eastAsia="en-GB"/>
        </w:rPr>
        <w:t>recycling</w:t>
      </w:r>
      <w:proofErr w:type="gramEnd"/>
      <w:r w:rsidRPr="00FC307E">
        <w:rPr>
          <w:rFonts w:ascii="Times New Roman" w:eastAsia="Times New Roman" w:hAnsi="Times New Roman" w:cs="Times New Roman"/>
          <w:sz w:val="24"/>
          <w:szCs w:val="24"/>
          <w:lang w:eastAsia="en-GB"/>
        </w:rPr>
        <w:t xml:space="preserve"> in which textile products that have become waste are processed so that the textile </w:t>
      </w:r>
      <w:proofErr w:type="spellStart"/>
      <w:r w:rsidRPr="00FC307E">
        <w:rPr>
          <w:rFonts w:ascii="Times New Roman" w:eastAsia="Times New Roman" w:hAnsi="Times New Roman" w:cs="Times New Roman"/>
          <w:sz w:val="24"/>
          <w:szCs w:val="24"/>
          <w:lang w:eastAsia="en-GB"/>
        </w:rPr>
        <w:t>fibers</w:t>
      </w:r>
      <w:proofErr w:type="spellEnd"/>
      <w:r w:rsidRPr="00FC307E">
        <w:rPr>
          <w:rFonts w:ascii="Times New Roman" w:eastAsia="Times New Roman" w:hAnsi="Times New Roman" w:cs="Times New Roman"/>
          <w:sz w:val="24"/>
          <w:szCs w:val="24"/>
          <w:lang w:eastAsia="en-GB"/>
        </w:rPr>
        <w:t xml:space="preserve"> can be reused in materials for clothing or household textiles;</w:t>
      </w:r>
    </w:p>
    <w:p w14:paraId="0AAD00EA" w14:textId="77777777" w:rsidR="00FC307E" w:rsidRPr="00FC307E" w:rsidRDefault="00FC307E" w:rsidP="00FC307E">
      <w:pPr>
        <w:numPr>
          <w:ilvl w:val="0"/>
          <w:numId w:val="1"/>
        </w:numPr>
        <w:shd w:val="clear" w:color="auto" w:fill="FFFFFF"/>
        <w:spacing w:after="240" w:line="360" w:lineRule="atLeast"/>
        <w:ind w:left="1320"/>
        <w:rPr>
          <w:rFonts w:ascii="Times New Roman" w:eastAsia="Times New Roman" w:hAnsi="Times New Roman" w:cs="Times New Roman"/>
          <w:sz w:val="24"/>
          <w:szCs w:val="24"/>
          <w:lang w:eastAsia="en-GB"/>
        </w:rPr>
      </w:pPr>
      <w:proofErr w:type="gramStart"/>
      <w:r w:rsidRPr="00FC307E">
        <w:rPr>
          <w:rFonts w:ascii="Times New Roman" w:eastAsia="Times New Roman" w:hAnsi="Times New Roman" w:cs="Times New Roman"/>
          <w:sz w:val="24"/>
          <w:szCs w:val="24"/>
          <w:lang w:eastAsia="en-GB"/>
        </w:rPr>
        <w:t>2.This</w:t>
      </w:r>
      <w:proofErr w:type="gramEnd"/>
      <w:r w:rsidRPr="00FC307E">
        <w:rPr>
          <w:rFonts w:ascii="Times New Roman" w:eastAsia="Times New Roman" w:hAnsi="Times New Roman" w:cs="Times New Roman"/>
          <w:sz w:val="24"/>
          <w:szCs w:val="24"/>
          <w:lang w:eastAsia="en-GB"/>
        </w:rPr>
        <w:t xml:space="preserve"> Decree concerns newly manufactured textile products of the clothing and household textiles categories.</w:t>
      </w:r>
    </w:p>
    <w:p w14:paraId="2A08D831" w14:textId="77777777" w:rsidR="00FC307E" w:rsidRPr="00FC307E" w:rsidRDefault="00FC307E" w:rsidP="00FC307E">
      <w:pPr>
        <w:shd w:val="clear" w:color="auto" w:fill="FFFFFF"/>
        <w:spacing w:after="180" w:line="240" w:lineRule="auto"/>
        <w:outlineLvl w:val="2"/>
        <w:rPr>
          <w:rFonts w:ascii="Times New Roman" w:eastAsia="Times New Roman" w:hAnsi="Times New Roman" w:cs="Times New Roman"/>
          <w:b/>
          <w:bCs/>
          <w:sz w:val="24"/>
          <w:szCs w:val="24"/>
          <w:lang w:eastAsia="en-GB"/>
        </w:rPr>
      </w:pPr>
      <w:bookmarkStart w:id="4" w:name="d17e172"/>
      <w:bookmarkEnd w:id="4"/>
      <w:r w:rsidRPr="00FC307E">
        <w:rPr>
          <w:rFonts w:ascii="Times New Roman" w:eastAsia="Times New Roman" w:hAnsi="Times New Roman" w:cs="Times New Roman"/>
          <w:b/>
          <w:bCs/>
          <w:sz w:val="24"/>
          <w:szCs w:val="24"/>
          <w:lang w:eastAsia="en-GB"/>
        </w:rPr>
        <w:t>Article 2 (Authorized Representative)</w:t>
      </w:r>
    </w:p>
    <w:p w14:paraId="305A98B5" w14:textId="77777777" w:rsidR="00FC307E" w:rsidRPr="00FC307E" w:rsidRDefault="00FC307E" w:rsidP="00FC307E">
      <w:pPr>
        <w:numPr>
          <w:ilvl w:val="0"/>
          <w:numId w:val="2"/>
        </w:numPr>
        <w:shd w:val="clear" w:color="auto" w:fill="FFFFFF"/>
        <w:spacing w:after="240" w:line="360" w:lineRule="atLeast"/>
        <w:ind w:left="1320"/>
        <w:rPr>
          <w:rFonts w:ascii="Times New Roman" w:eastAsia="Times New Roman" w:hAnsi="Times New Roman" w:cs="Times New Roman"/>
          <w:sz w:val="24"/>
          <w:szCs w:val="24"/>
          <w:lang w:eastAsia="en-GB"/>
        </w:rPr>
      </w:pPr>
      <w:proofErr w:type="gramStart"/>
      <w:r w:rsidRPr="00FC307E">
        <w:rPr>
          <w:rFonts w:ascii="Times New Roman" w:eastAsia="Times New Roman" w:hAnsi="Times New Roman" w:cs="Times New Roman"/>
          <w:sz w:val="24"/>
          <w:szCs w:val="24"/>
          <w:lang w:eastAsia="en-GB"/>
        </w:rPr>
        <w:t>1.A</w:t>
      </w:r>
      <w:proofErr w:type="gramEnd"/>
      <w:r w:rsidRPr="00FC307E">
        <w:rPr>
          <w:rFonts w:ascii="Times New Roman" w:eastAsia="Times New Roman" w:hAnsi="Times New Roman" w:cs="Times New Roman"/>
          <w:sz w:val="24"/>
          <w:szCs w:val="24"/>
          <w:lang w:eastAsia="en-GB"/>
        </w:rPr>
        <w:t xml:space="preserve"> producer who is not established in the Netherlands shall designate a legal entity or natural person established in the Netherlands as an authorized representative for the implementation of the producer's obligations in connection with this Decree and the Decree on the Extended Producer Responsibility Scheme.</w:t>
      </w:r>
    </w:p>
    <w:p w14:paraId="1EA1277B" w14:textId="77777777" w:rsidR="00FC307E" w:rsidRPr="00FC307E" w:rsidRDefault="00FC307E" w:rsidP="00FC307E">
      <w:pPr>
        <w:numPr>
          <w:ilvl w:val="0"/>
          <w:numId w:val="2"/>
        </w:numPr>
        <w:shd w:val="clear" w:color="auto" w:fill="FFFFFF"/>
        <w:spacing w:after="240" w:line="360" w:lineRule="atLeast"/>
        <w:ind w:left="1320"/>
        <w:rPr>
          <w:rFonts w:ascii="Times New Roman" w:eastAsia="Times New Roman" w:hAnsi="Times New Roman" w:cs="Times New Roman"/>
          <w:sz w:val="24"/>
          <w:szCs w:val="24"/>
          <w:lang w:eastAsia="en-GB"/>
        </w:rPr>
      </w:pPr>
      <w:proofErr w:type="gramStart"/>
      <w:r w:rsidRPr="00FC307E">
        <w:rPr>
          <w:rFonts w:ascii="Times New Roman" w:eastAsia="Times New Roman" w:hAnsi="Times New Roman" w:cs="Times New Roman"/>
          <w:sz w:val="24"/>
          <w:szCs w:val="24"/>
          <w:lang w:eastAsia="en-GB"/>
        </w:rPr>
        <w:t>2.The</w:t>
      </w:r>
      <w:proofErr w:type="gramEnd"/>
      <w:r w:rsidRPr="00FC307E">
        <w:rPr>
          <w:rFonts w:ascii="Times New Roman" w:eastAsia="Times New Roman" w:hAnsi="Times New Roman" w:cs="Times New Roman"/>
          <w:sz w:val="24"/>
          <w:szCs w:val="24"/>
          <w:lang w:eastAsia="en-GB"/>
        </w:rPr>
        <w:t xml:space="preserve"> requirements laid down by ministerial regulation apply to the authorized representative.</w:t>
      </w:r>
    </w:p>
    <w:p w14:paraId="2774575A" w14:textId="77777777" w:rsidR="00FC307E" w:rsidRPr="00FC307E" w:rsidRDefault="00FC307E" w:rsidP="00FC307E">
      <w:pPr>
        <w:shd w:val="clear" w:color="auto" w:fill="FFFFFF"/>
        <w:spacing w:after="180" w:line="240" w:lineRule="auto"/>
        <w:outlineLvl w:val="2"/>
        <w:rPr>
          <w:rFonts w:ascii="Times New Roman" w:eastAsia="Times New Roman" w:hAnsi="Times New Roman" w:cs="Times New Roman"/>
          <w:b/>
          <w:bCs/>
          <w:sz w:val="24"/>
          <w:szCs w:val="24"/>
          <w:lang w:eastAsia="en-GB"/>
        </w:rPr>
      </w:pPr>
      <w:bookmarkStart w:id="5" w:name="d17e187"/>
      <w:bookmarkEnd w:id="5"/>
      <w:r w:rsidRPr="00FC307E">
        <w:rPr>
          <w:rFonts w:ascii="Times New Roman" w:eastAsia="Times New Roman" w:hAnsi="Times New Roman" w:cs="Times New Roman"/>
          <w:b/>
          <w:bCs/>
          <w:sz w:val="24"/>
          <w:szCs w:val="24"/>
          <w:lang w:eastAsia="en-GB"/>
        </w:rPr>
        <w:t>Article 3 (preparation for re-use and recycling)</w:t>
      </w:r>
    </w:p>
    <w:p w14:paraId="3547DDFB" w14:textId="77777777" w:rsidR="00FC307E" w:rsidRPr="00FC307E" w:rsidRDefault="00FC307E" w:rsidP="00FC307E">
      <w:pPr>
        <w:shd w:val="clear" w:color="auto" w:fill="FFFFFF"/>
        <w:spacing w:after="240" w:line="240" w:lineRule="auto"/>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Without prejudice to Articles 4 and 5, the producer shall ensure that per calendar year at least the following percentage by weight of the total textile products placed on the market by him in the previous calendar year is prepared for re-use or recycled:</w:t>
      </w:r>
    </w:p>
    <w:p w14:paraId="211BA833" w14:textId="77777777" w:rsidR="00FC307E" w:rsidRPr="00FC307E" w:rsidRDefault="00FC307E" w:rsidP="00482684">
      <w:pPr>
        <w:numPr>
          <w:ilvl w:val="0"/>
          <w:numId w:val="3"/>
        </w:numPr>
        <w:shd w:val="clear" w:color="auto" w:fill="FFFFFF"/>
        <w:spacing w:after="0" w:line="360" w:lineRule="atLeast"/>
        <w:ind w:left="13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a.in 2025: 50% by weight;</w:t>
      </w:r>
    </w:p>
    <w:p w14:paraId="3D1060FA" w14:textId="77777777" w:rsidR="00FC307E" w:rsidRPr="00FC307E" w:rsidRDefault="00FC307E" w:rsidP="00482684">
      <w:pPr>
        <w:numPr>
          <w:ilvl w:val="0"/>
          <w:numId w:val="3"/>
        </w:numPr>
        <w:shd w:val="clear" w:color="auto" w:fill="FFFFFF"/>
        <w:spacing w:after="0" w:line="360" w:lineRule="atLeast"/>
        <w:ind w:left="13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b.in 2026: 55% by weight;</w:t>
      </w:r>
    </w:p>
    <w:p w14:paraId="3865365B" w14:textId="77777777" w:rsidR="00FC307E" w:rsidRPr="00FC307E" w:rsidRDefault="00FC307E" w:rsidP="00482684">
      <w:pPr>
        <w:numPr>
          <w:ilvl w:val="0"/>
          <w:numId w:val="3"/>
        </w:numPr>
        <w:shd w:val="clear" w:color="auto" w:fill="FFFFFF"/>
        <w:spacing w:after="0" w:line="360" w:lineRule="atLeast"/>
        <w:ind w:left="13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c.in 2027: 60% by weight;</w:t>
      </w:r>
    </w:p>
    <w:p w14:paraId="1DE30B3D" w14:textId="77777777" w:rsidR="00FC307E" w:rsidRPr="00FC307E" w:rsidRDefault="00FC307E" w:rsidP="00482684">
      <w:pPr>
        <w:numPr>
          <w:ilvl w:val="0"/>
          <w:numId w:val="3"/>
        </w:numPr>
        <w:shd w:val="clear" w:color="auto" w:fill="FFFFFF"/>
        <w:spacing w:after="0" w:line="360" w:lineRule="atLeast"/>
        <w:ind w:left="13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d.in 2028: 65% by weight;</w:t>
      </w:r>
    </w:p>
    <w:p w14:paraId="2A32F642" w14:textId="77777777" w:rsidR="00FC307E" w:rsidRPr="00FC307E" w:rsidRDefault="00FC307E" w:rsidP="00482684">
      <w:pPr>
        <w:numPr>
          <w:ilvl w:val="0"/>
          <w:numId w:val="3"/>
        </w:numPr>
        <w:shd w:val="clear" w:color="auto" w:fill="FFFFFF"/>
        <w:spacing w:after="0" w:line="360" w:lineRule="atLeast"/>
        <w:ind w:left="13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e.in 2029: 70% by weight;</w:t>
      </w:r>
    </w:p>
    <w:p w14:paraId="001E0651" w14:textId="77777777" w:rsidR="00FC307E" w:rsidRDefault="00FC307E" w:rsidP="00482684">
      <w:pPr>
        <w:numPr>
          <w:ilvl w:val="0"/>
          <w:numId w:val="3"/>
        </w:numPr>
        <w:shd w:val="clear" w:color="auto" w:fill="FFFFFF"/>
        <w:spacing w:after="0" w:line="360" w:lineRule="atLeast"/>
        <w:ind w:left="1320"/>
        <w:rPr>
          <w:rFonts w:ascii="Times New Roman" w:eastAsia="Times New Roman" w:hAnsi="Times New Roman" w:cs="Times New Roman"/>
          <w:sz w:val="24"/>
          <w:szCs w:val="24"/>
          <w:lang w:eastAsia="en-GB"/>
        </w:rPr>
      </w:pPr>
      <w:proofErr w:type="spellStart"/>
      <w:proofErr w:type="gramStart"/>
      <w:r w:rsidRPr="00FC307E">
        <w:rPr>
          <w:rFonts w:ascii="Times New Roman" w:eastAsia="Times New Roman" w:hAnsi="Times New Roman" w:cs="Times New Roman"/>
          <w:sz w:val="24"/>
          <w:szCs w:val="24"/>
          <w:lang w:eastAsia="en-GB"/>
        </w:rPr>
        <w:t>f.from</w:t>
      </w:r>
      <w:proofErr w:type="spellEnd"/>
      <w:proofErr w:type="gramEnd"/>
      <w:r w:rsidRPr="00FC307E">
        <w:rPr>
          <w:rFonts w:ascii="Times New Roman" w:eastAsia="Times New Roman" w:hAnsi="Times New Roman" w:cs="Times New Roman"/>
          <w:sz w:val="24"/>
          <w:szCs w:val="24"/>
          <w:lang w:eastAsia="en-GB"/>
        </w:rPr>
        <w:t xml:space="preserve"> 2030: 75% by weight.</w:t>
      </w:r>
    </w:p>
    <w:p w14:paraId="1E6A48D6" w14:textId="77777777" w:rsidR="00482684" w:rsidRDefault="00482684" w:rsidP="00482684">
      <w:pPr>
        <w:shd w:val="clear" w:color="auto" w:fill="FFFFFF"/>
        <w:spacing w:after="0" w:line="360" w:lineRule="atLeast"/>
        <w:ind w:left="1320"/>
        <w:rPr>
          <w:rFonts w:ascii="Times New Roman" w:eastAsia="Times New Roman" w:hAnsi="Times New Roman" w:cs="Times New Roman"/>
          <w:sz w:val="24"/>
          <w:szCs w:val="24"/>
          <w:lang w:eastAsia="en-GB"/>
        </w:rPr>
      </w:pPr>
    </w:p>
    <w:p w14:paraId="7D821794" w14:textId="77777777" w:rsidR="007D3588" w:rsidRDefault="007D3588" w:rsidP="00482684">
      <w:pPr>
        <w:shd w:val="clear" w:color="auto" w:fill="FFFFFF"/>
        <w:spacing w:after="0" w:line="360" w:lineRule="atLeast"/>
        <w:ind w:left="1320"/>
        <w:rPr>
          <w:rFonts w:ascii="Times New Roman" w:eastAsia="Times New Roman" w:hAnsi="Times New Roman" w:cs="Times New Roman"/>
          <w:sz w:val="24"/>
          <w:szCs w:val="24"/>
          <w:lang w:eastAsia="en-GB"/>
        </w:rPr>
      </w:pPr>
    </w:p>
    <w:p w14:paraId="70E2CB86" w14:textId="77777777" w:rsidR="007D3588" w:rsidRPr="00FC307E" w:rsidRDefault="007D3588" w:rsidP="00482684">
      <w:pPr>
        <w:shd w:val="clear" w:color="auto" w:fill="FFFFFF"/>
        <w:spacing w:after="0" w:line="360" w:lineRule="atLeast"/>
        <w:ind w:left="1320"/>
        <w:rPr>
          <w:rFonts w:ascii="Times New Roman" w:eastAsia="Times New Roman" w:hAnsi="Times New Roman" w:cs="Times New Roman"/>
          <w:sz w:val="24"/>
          <w:szCs w:val="24"/>
          <w:lang w:eastAsia="en-GB"/>
        </w:rPr>
      </w:pPr>
    </w:p>
    <w:p w14:paraId="1AE4F7B7" w14:textId="77777777" w:rsidR="00FC307E" w:rsidRPr="00FC307E" w:rsidRDefault="00FC307E" w:rsidP="00FC307E">
      <w:pPr>
        <w:shd w:val="clear" w:color="auto" w:fill="FFFFFF"/>
        <w:spacing w:after="180" w:line="240" w:lineRule="auto"/>
        <w:outlineLvl w:val="2"/>
        <w:rPr>
          <w:rFonts w:ascii="Times New Roman" w:eastAsia="Times New Roman" w:hAnsi="Times New Roman" w:cs="Times New Roman"/>
          <w:b/>
          <w:bCs/>
          <w:sz w:val="24"/>
          <w:szCs w:val="24"/>
          <w:lang w:eastAsia="en-GB"/>
        </w:rPr>
      </w:pPr>
      <w:bookmarkStart w:id="6" w:name="d17e224"/>
      <w:bookmarkEnd w:id="6"/>
      <w:r w:rsidRPr="00FC307E">
        <w:rPr>
          <w:rFonts w:ascii="Times New Roman" w:eastAsia="Times New Roman" w:hAnsi="Times New Roman" w:cs="Times New Roman"/>
          <w:b/>
          <w:bCs/>
          <w:sz w:val="24"/>
          <w:szCs w:val="24"/>
          <w:lang w:eastAsia="en-GB"/>
        </w:rPr>
        <w:lastRenderedPageBreak/>
        <w:t>Article 4 (preparation for re-use)</w:t>
      </w:r>
    </w:p>
    <w:p w14:paraId="5CFFFA5A" w14:textId="77777777" w:rsidR="00FC307E" w:rsidRPr="00FC307E" w:rsidRDefault="00FC307E" w:rsidP="00FC307E">
      <w:pPr>
        <w:numPr>
          <w:ilvl w:val="0"/>
          <w:numId w:val="4"/>
        </w:numPr>
        <w:shd w:val="clear" w:color="auto" w:fill="FFFFFF"/>
        <w:spacing w:after="240" w:line="360" w:lineRule="atLeast"/>
        <w:ind w:left="13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1.The producer shall ensure that, per calendar year, of the total textile products placed on the market by him in the previous calendar year, at least the following weight percentage is prepared for reuse:</w:t>
      </w:r>
    </w:p>
    <w:p w14:paraId="633432DF" w14:textId="77777777" w:rsidR="00FC307E" w:rsidRPr="00FC307E" w:rsidRDefault="00FC307E" w:rsidP="00482684">
      <w:pPr>
        <w:numPr>
          <w:ilvl w:val="1"/>
          <w:numId w:val="4"/>
        </w:numPr>
        <w:shd w:val="clear" w:color="auto" w:fill="FFFFFF"/>
        <w:spacing w:after="0" w:line="360" w:lineRule="atLeast"/>
        <w:ind w:left="204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a.in 2025: 20% by weight;</w:t>
      </w:r>
    </w:p>
    <w:p w14:paraId="64908F98" w14:textId="77777777" w:rsidR="00FC307E" w:rsidRPr="00FC307E" w:rsidRDefault="00FC307E" w:rsidP="00482684">
      <w:pPr>
        <w:numPr>
          <w:ilvl w:val="1"/>
          <w:numId w:val="4"/>
        </w:numPr>
        <w:shd w:val="clear" w:color="auto" w:fill="FFFFFF"/>
        <w:spacing w:after="0" w:line="360" w:lineRule="atLeast"/>
        <w:ind w:left="204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b.in 2026: 21% by weight;</w:t>
      </w:r>
    </w:p>
    <w:p w14:paraId="18E19A5B" w14:textId="77777777" w:rsidR="00FC307E" w:rsidRPr="00FC307E" w:rsidRDefault="00FC307E" w:rsidP="00482684">
      <w:pPr>
        <w:numPr>
          <w:ilvl w:val="1"/>
          <w:numId w:val="4"/>
        </w:numPr>
        <w:shd w:val="clear" w:color="auto" w:fill="FFFFFF"/>
        <w:spacing w:after="0" w:line="360" w:lineRule="atLeast"/>
        <w:ind w:left="204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c.in 2027: 22% by weight;</w:t>
      </w:r>
    </w:p>
    <w:p w14:paraId="21EB4A43" w14:textId="77777777" w:rsidR="00FC307E" w:rsidRPr="00FC307E" w:rsidRDefault="00FC307E" w:rsidP="00482684">
      <w:pPr>
        <w:numPr>
          <w:ilvl w:val="1"/>
          <w:numId w:val="4"/>
        </w:numPr>
        <w:shd w:val="clear" w:color="auto" w:fill="FFFFFF"/>
        <w:spacing w:after="0" w:line="360" w:lineRule="atLeast"/>
        <w:ind w:left="204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d.in 2028: 23% by weight;</w:t>
      </w:r>
    </w:p>
    <w:p w14:paraId="5A8C9E77" w14:textId="77777777" w:rsidR="00FC307E" w:rsidRPr="00FC307E" w:rsidRDefault="00FC307E" w:rsidP="00482684">
      <w:pPr>
        <w:numPr>
          <w:ilvl w:val="1"/>
          <w:numId w:val="4"/>
        </w:numPr>
        <w:shd w:val="clear" w:color="auto" w:fill="FFFFFF"/>
        <w:spacing w:after="0" w:line="360" w:lineRule="atLeast"/>
        <w:ind w:left="204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e.in 2029: 24% by weight;</w:t>
      </w:r>
    </w:p>
    <w:p w14:paraId="5FA828ED" w14:textId="77777777" w:rsidR="00FC307E" w:rsidRDefault="00FC307E" w:rsidP="00482684">
      <w:pPr>
        <w:numPr>
          <w:ilvl w:val="1"/>
          <w:numId w:val="4"/>
        </w:numPr>
        <w:shd w:val="clear" w:color="auto" w:fill="FFFFFF"/>
        <w:spacing w:after="0" w:line="360" w:lineRule="atLeast"/>
        <w:ind w:left="2040"/>
        <w:rPr>
          <w:rFonts w:ascii="Times New Roman" w:eastAsia="Times New Roman" w:hAnsi="Times New Roman" w:cs="Times New Roman"/>
          <w:sz w:val="24"/>
          <w:szCs w:val="24"/>
          <w:lang w:eastAsia="en-GB"/>
        </w:rPr>
      </w:pPr>
      <w:proofErr w:type="spellStart"/>
      <w:r w:rsidRPr="00FC307E">
        <w:rPr>
          <w:rFonts w:ascii="Times New Roman" w:eastAsia="Times New Roman" w:hAnsi="Times New Roman" w:cs="Times New Roman"/>
          <w:sz w:val="24"/>
          <w:szCs w:val="24"/>
          <w:lang w:eastAsia="en-GB"/>
        </w:rPr>
        <w:t>f.from</w:t>
      </w:r>
      <w:proofErr w:type="spellEnd"/>
      <w:r w:rsidRPr="00FC307E">
        <w:rPr>
          <w:rFonts w:ascii="Times New Roman" w:eastAsia="Times New Roman" w:hAnsi="Times New Roman" w:cs="Times New Roman"/>
          <w:sz w:val="24"/>
          <w:szCs w:val="24"/>
          <w:lang w:eastAsia="en-GB"/>
        </w:rPr>
        <w:t xml:space="preserve"> 2030: 25% by weight.</w:t>
      </w:r>
    </w:p>
    <w:p w14:paraId="05CED535" w14:textId="77777777" w:rsidR="00482684" w:rsidRPr="00FC307E" w:rsidRDefault="00482684" w:rsidP="00482684">
      <w:pPr>
        <w:shd w:val="clear" w:color="auto" w:fill="FFFFFF"/>
        <w:spacing w:after="0" w:line="360" w:lineRule="atLeast"/>
        <w:ind w:left="2040"/>
        <w:rPr>
          <w:rFonts w:ascii="Times New Roman" w:eastAsia="Times New Roman" w:hAnsi="Times New Roman" w:cs="Times New Roman"/>
          <w:sz w:val="24"/>
          <w:szCs w:val="24"/>
          <w:lang w:eastAsia="en-GB"/>
        </w:rPr>
      </w:pPr>
    </w:p>
    <w:p w14:paraId="5136E2F0" w14:textId="77777777" w:rsidR="00FC307E" w:rsidRPr="00FC307E" w:rsidRDefault="00FC307E" w:rsidP="00FC307E">
      <w:pPr>
        <w:numPr>
          <w:ilvl w:val="0"/>
          <w:numId w:val="4"/>
        </w:numPr>
        <w:shd w:val="clear" w:color="auto" w:fill="FFFFFF"/>
        <w:spacing w:after="240" w:line="360" w:lineRule="atLeast"/>
        <w:ind w:left="13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2.The producer shall ensure that, per calendar year, of the total textile products marketed by him in the preceding calendar year, at least the following weight percentage is prepared for reuse in the Netherlands:</w:t>
      </w:r>
    </w:p>
    <w:p w14:paraId="41ACFF08" w14:textId="77777777" w:rsidR="00FC307E" w:rsidRPr="00FC307E" w:rsidRDefault="00FC307E" w:rsidP="00482684">
      <w:pPr>
        <w:numPr>
          <w:ilvl w:val="1"/>
          <w:numId w:val="4"/>
        </w:numPr>
        <w:shd w:val="clear" w:color="auto" w:fill="FFFFFF"/>
        <w:spacing w:after="0" w:line="360" w:lineRule="atLeast"/>
        <w:ind w:left="204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a.in 2025: 10% by weight;</w:t>
      </w:r>
    </w:p>
    <w:p w14:paraId="24C0BAB0" w14:textId="77777777" w:rsidR="00FC307E" w:rsidRPr="00FC307E" w:rsidRDefault="00FC307E" w:rsidP="00482684">
      <w:pPr>
        <w:numPr>
          <w:ilvl w:val="1"/>
          <w:numId w:val="4"/>
        </w:numPr>
        <w:shd w:val="clear" w:color="auto" w:fill="FFFFFF"/>
        <w:spacing w:after="0" w:line="360" w:lineRule="atLeast"/>
        <w:ind w:left="204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b.in 2026: 11% by weight;</w:t>
      </w:r>
    </w:p>
    <w:p w14:paraId="10C6B12E" w14:textId="77777777" w:rsidR="00FC307E" w:rsidRPr="00FC307E" w:rsidRDefault="00FC307E" w:rsidP="00482684">
      <w:pPr>
        <w:numPr>
          <w:ilvl w:val="1"/>
          <w:numId w:val="4"/>
        </w:numPr>
        <w:shd w:val="clear" w:color="auto" w:fill="FFFFFF"/>
        <w:spacing w:after="0" w:line="360" w:lineRule="atLeast"/>
        <w:ind w:left="204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c.in 2027: 12% by weight;</w:t>
      </w:r>
    </w:p>
    <w:p w14:paraId="3187F0E0" w14:textId="77777777" w:rsidR="00FC307E" w:rsidRPr="00FC307E" w:rsidRDefault="00FC307E" w:rsidP="00482684">
      <w:pPr>
        <w:numPr>
          <w:ilvl w:val="1"/>
          <w:numId w:val="4"/>
        </w:numPr>
        <w:shd w:val="clear" w:color="auto" w:fill="FFFFFF"/>
        <w:spacing w:after="0" w:line="360" w:lineRule="atLeast"/>
        <w:ind w:left="204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d.in 2028: 13% by weight;</w:t>
      </w:r>
    </w:p>
    <w:p w14:paraId="47309FEF" w14:textId="77777777" w:rsidR="00FC307E" w:rsidRPr="00FC307E" w:rsidRDefault="00FC307E" w:rsidP="00482684">
      <w:pPr>
        <w:numPr>
          <w:ilvl w:val="1"/>
          <w:numId w:val="4"/>
        </w:numPr>
        <w:shd w:val="clear" w:color="auto" w:fill="FFFFFF"/>
        <w:spacing w:after="0" w:line="360" w:lineRule="atLeast"/>
        <w:ind w:left="204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e.in 2029: 14% by weight;</w:t>
      </w:r>
    </w:p>
    <w:p w14:paraId="2F747682" w14:textId="77777777" w:rsidR="00FC307E" w:rsidRDefault="00FC307E" w:rsidP="00482684">
      <w:pPr>
        <w:numPr>
          <w:ilvl w:val="1"/>
          <w:numId w:val="4"/>
        </w:numPr>
        <w:shd w:val="clear" w:color="auto" w:fill="FFFFFF"/>
        <w:spacing w:after="0" w:line="360" w:lineRule="atLeast"/>
        <w:ind w:left="2040"/>
        <w:rPr>
          <w:rFonts w:ascii="Times New Roman" w:eastAsia="Times New Roman" w:hAnsi="Times New Roman" w:cs="Times New Roman"/>
          <w:sz w:val="24"/>
          <w:szCs w:val="24"/>
          <w:lang w:eastAsia="en-GB"/>
        </w:rPr>
      </w:pPr>
      <w:proofErr w:type="spellStart"/>
      <w:r w:rsidRPr="00FC307E">
        <w:rPr>
          <w:rFonts w:ascii="Times New Roman" w:eastAsia="Times New Roman" w:hAnsi="Times New Roman" w:cs="Times New Roman"/>
          <w:sz w:val="24"/>
          <w:szCs w:val="24"/>
          <w:lang w:eastAsia="en-GB"/>
        </w:rPr>
        <w:t>f.from</w:t>
      </w:r>
      <w:proofErr w:type="spellEnd"/>
      <w:r w:rsidRPr="00FC307E">
        <w:rPr>
          <w:rFonts w:ascii="Times New Roman" w:eastAsia="Times New Roman" w:hAnsi="Times New Roman" w:cs="Times New Roman"/>
          <w:sz w:val="24"/>
          <w:szCs w:val="24"/>
          <w:lang w:eastAsia="en-GB"/>
        </w:rPr>
        <w:t xml:space="preserve"> 2030: 15% by weight.</w:t>
      </w:r>
    </w:p>
    <w:p w14:paraId="2FA30C65" w14:textId="77777777" w:rsidR="00482684" w:rsidRPr="00FC307E" w:rsidRDefault="00482684" w:rsidP="00482684">
      <w:pPr>
        <w:shd w:val="clear" w:color="auto" w:fill="FFFFFF"/>
        <w:spacing w:after="0" w:line="360" w:lineRule="atLeast"/>
        <w:ind w:left="2040"/>
        <w:rPr>
          <w:rFonts w:ascii="Times New Roman" w:eastAsia="Times New Roman" w:hAnsi="Times New Roman" w:cs="Times New Roman"/>
          <w:sz w:val="24"/>
          <w:szCs w:val="24"/>
          <w:lang w:eastAsia="en-GB"/>
        </w:rPr>
      </w:pPr>
    </w:p>
    <w:p w14:paraId="21F3152C" w14:textId="77777777" w:rsidR="00FC307E" w:rsidRPr="00FC307E" w:rsidRDefault="00FC307E" w:rsidP="00FC307E">
      <w:pPr>
        <w:shd w:val="clear" w:color="auto" w:fill="FFFFFF"/>
        <w:spacing w:after="180" w:line="240" w:lineRule="auto"/>
        <w:outlineLvl w:val="2"/>
        <w:rPr>
          <w:rFonts w:ascii="Times New Roman" w:eastAsia="Times New Roman" w:hAnsi="Times New Roman" w:cs="Times New Roman"/>
          <w:b/>
          <w:bCs/>
          <w:sz w:val="24"/>
          <w:szCs w:val="24"/>
          <w:lang w:eastAsia="en-GB"/>
        </w:rPr>
      </w:pPr>
      <w:bookmarkStart w:id="7" w:name="d17e301"/>
      <w:bookmarkEnd w:id="7"/>
      <w:r w:rsidRPr="00FC307E">
        <w:rPr>
          <w:rFonts w:ascii="Times New Roman" w:eastAsia="Times New Roman" w:hAnsi="Times New Roman" w:cs="Times New Roman"/>
          <w:b/>
          <w:bCs/>
          <w:sz w:val="24"/>
          <w:szCs w:val="24"/>
          <w:lang w:eastAsia="en-GB"/>
        </w:rPr>
        <w:t>Article 5 (</w:t>
      </w:r>
      <w:proofErr w:type="spellStart"/>
      <w:r w:rsidRPr="00FC307E">
        <w:rPr>
          <w:rFonts w:ascii="Times New Roman" w:eastAsia="Times New Roman" w:hAnsi="Times New Roman" w:cs="Times New Roman"/>
          <w:b/>
          <w:bCs/>
          <w:sz w:val="24"/>
          <w:szCs w:val="24"/>
          <w:lang w:eastAsia="en-GB"/>
        </w:rPr>
        <w:t>fiber</w:t>
      </w:r>
      <w:proofErr w:type="spellEnd"/>
      <w:r w:rsidRPr="00FC307E">
        <w:rPr>
          <w:rFonts w:ascii="Times New Roman" w:eastAsia="Times New Roman" w:hAnsi="Times New Roman" w:cs="Times New Roman"/>
          <w:b/>
          <w:bCs/>
          <w:sz w:val="24"/>
          <w:szCs w:val="24"/>
          <w:lang w:eastAsia="en-GB"/>
        </w:rPr>
        <w:t>-to-</w:t>
      </w:r>
      <w:proofErr w:type="spellStart"/>
      <w:r w:rsidRPr="00FC307E">
        <w:rPr>
          <w:rFonts w:ascii="Times New Roman" w:eastAsia="Times New Roman" w:hAnsi="Times New Roman" w:cs="Times New Roman"/>
          <w:b/>
          <w:bCs/>
          <w:sz w:val="24"/>
          <w:szCs w:val="24"/>
          <w:lang w:eastAsia="en-GB"/>
        </w:rPr>
        <w:t>fiber</w:t>
      </w:r>
      <w:proofErr w:type="spellEnd"/>
      <w:r w:rsidRPr="00FC307E">
        <w:rPr>
          <w:rFonts w:ascii="Times New Roman" w:eastAsia="Times New Roman" w:hAnsi="Times New Roman" w:cs="Times New Roman"/>
          <w:b/>
          <w:bCs/>
          <w:sz w:val="24"/>
          <w:szCs w:val="24"/>
          <w:lang w:eastAsia="en-GB"/>
        </w:rPr>
        <w:t xml:space="preserve"> recycling)</w:t>
      </w:r>
    </w:p>
    <w:p w14:paraId="057FF874" w14:textId="77777777" w:rsidR="00FC307E" w:rsidRPr="00FC307E" w:rsidRDefault="00FC307E" w:rsidP="00FC307E">
      <w:pPr>
        <w:shd w:val="clear" w:color="auto" w:fill="FFFFFF"/>
        <w:spacing w:after="240" w:line="240" w:lineRule="auto"/>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 xml:space="preserve">The producer shall ensure that, per calendar year, of the total textile products placed on the market by him in the previous calendar year that are recycled, at least the following </w:t>
      </w:r>
      <w:proofErr w:type="spellStart"/>
      <w:r w:rsidRPr="00FC307E">
        <w:rPr>
          <w:rFonts w:ascii="Times New Roman" w:eastAsia="Times New Roman" w:hAnsi="Times New Roman" w:cs="Times New Roman"/>
          <w:sz w:val="24"/>
          <w:szCs w:val="24"/>
          <w:lang w:eastAsia="en-GB"/>
        </w:rPr>
        <w:t>fiber</w:t>
      </w:r>
      <w:proofErr w:type="spellEnd"/>
      <w:r w:rsidRPr="00FC307E">
        <w:rPr>
          <w:rFonts w:ascii="Times New Roman" w:eastAsia="Times New Roman" w:hAnsi="Times New Roman" w:cs="Times New Roman"/>
          <w:sz w:val="24"/>
          <w:szCs w:val="24"/>
          <w:lang w:eastAsia="en-GB"/>
        </w:rPr>
        <w:t>-to-</w:t>
      </w:r>
      <w:proofErr w:type="spellStart"/>
      <w:r w:rsidRPr="00FC307E">
        <w:rPr>
          <w:rFonts w:ascii="Times New Roman" w:eastAsia="Times New Roman" w:hAnsi="Times New Roman" w:cs="Times New Roman"/>
          <w:sz w:val="24"/>
          <w:szCs w:val="24"/>
          <w:lang w:eastAsia="en-GB"/>
        </w:rPr>
        <w:t>fiber</w:t>
      </w:r>
      <w:proofErr w:type="spellEnd"/>
      <w:r w:rsidRPr="00FC307E">
        <w:rPr>
          <w:rFonts w:ascii="Times New Roman" w:eastAsia="Times New Roman" w:hAnsi="Times New Roman" w:cs="Times New Roman"/>
          <w:sz w:val="24"/>
          <w:szCs w:val="24"/>
          <w:lang w:eastAsia="en-GB"/>
        </w:rPr>
        <w:t xml:space="preserve"> weight percentage is recycled:</w:t>
      </w:r>
    </w:p>
    <w:p w14:paraId="196B27D9" w14:textId="77777777" w:rsidR="00FC307E" w:rsidRPr="00FC307E" w:rsidRDefault="00FC307E" w:rsidP="00482684">
      <w:pPr>
        <w:numPr>
          <w:ilvl w:val="0"/>
          <w:numId w:val="5"/>
        </w:numPr>
        <w:shd w:val="clear" w:color="auto" w:fill="FFFFFF"/>
        <w:spacing w:after="0" w:line="360" w:lineRule="atLeast"/>
        <w:ind w:left="13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a.in 2025: 25% by weight;</w:t>
      </w:r>
    </w:p>
    <w:p w14:paraId="3EE48207" w14:textId="77777777" w:rsidR="00FC307E" w:rsidRPr="00FC307E" w:rsidRDefault="00FC307E" w:rsidP="00482684">
      <w:pPr>
        <w:numPr>
          <w:ilvl w:val="0"/>
          <w:numId w:val="5"/>
        </w:numPr>
        <w:shd w:val="clear" w:color="auto" w:fill="FFFFFF"/>
        <w:spacing w:after="0" w:line="360" w:lineRule="atLeast"/>
        <w:ind w:left="13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b.in 2026: 27% by weight;</w:t>
      </w:r>
    </w:p>
    <w:p w14:paraId="5F5D2A59" w14:textId="77777777" w:rsidR="00FC307E" w:rsidRPr="00FC307E" w:rsidRDefault="00FC307E" w:rsidP="00482684">
      <w:pPr>
        <w:numPr>
          <w:ilvl w:val="0"/>
          <w:numId w:val="5"/>
        </w:numPr>
        <w:shd w:val="clear" w:color="auto" w:fill="FFFFFF"/>
        <w:spacing w:after="0" w:line="360" w:lineRule="atLeast"/>
        <w:ind w:left="13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c.in 2027: 29% by weight;</w:t>
      </w:r>
    </w:p>
    <w:p w14:paraId="142E7013" w14:textId="77777777" w:rsidR="00FC307E" w:rsidRPr="00FC307E" w:rsidRDefault="00FC307E" w:rsidP="00482684">
      <w:pPr>
        <w:numPr>
          <w:ilvl w:val="0"/>
          <w:numId w:val="5"/>
        </w:numPr>
        <w:shd w:val="clear" w:color="auto" w:fill="FFFFFF"/>
        <w:spacing w:after="0" w:line="360" w:lineRule="atLeast"/>
        <w:ind w:left="13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d.in 2028: 31% by weight;</w:t>
      </w:r>
    </w:p>
    <w:p w14:paraId="548E5747" w14:textId="77777777" w:rsidR="00FC307E" w:rsidRPr="00FC307E" w:rsidRDefault="00FC307E" w:rsidP="00482684">
      <w:pPr>
        <w:numPr>
          <w:ilvl w:val="0"/>
          <w:numId w:val="5"/>
        </w:numPr>
        <w:shd w:val="clear" w:color="auto" w:fill="FFFFFF"/>
        <w:spacing w:after="0" w:line="360" w:lineRule="atLeast"/>
        <w:ind w:left="1320"/>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e.in 2029: 32% by weight;</w:t>
      </w:r>
    </w:p>
    <w:p w14:paraId="73B7187B" w14:textId="77777777" w:rsidR="00FC307E" w:rsidRDefault="00FC307E" w:rsidP="00482684">
      <w:pPr>
        <w:numPr>
          <w:ilvl w:val="0"/>
          <w:numId w:val="5"/>
        </w:numPr>
        <w:shd w:val="clear" w:color="auto" w:fill="FFFFFF"/>
        <w:spacing w:after="0" w:line="360" w:lineRule="atLeast"/>
        <w:ind w:left="1320"/>
        <w:rPr>
          <w:rFonts w:ascii="Times New Roman" w:eastAsia="Times New Roman" w:hAnsi="Times New Roman" w:cs="Times New Roman"/>
          <w:sz w:val="24"/>
          <w:szCs w:val="24"/>
          <w:lang w:eastAsia="en-GB"/>
        </w:rPr>
      </w:pPr>
      <w:proofErr w:type="spellStart"/>
      <w:r w:rsidRPr="00FC307E">
        <w:rPr>
          <w:rFonts w:ascii="Times New Roman" w:eastAsia="Times New Roman" w:hAnsi="Times New Roman" w:cs="Times New Roman"/>
          <w:sz w:val="24"/>
          <w:szCs w:val="24"/>
          <w:lang w:eastAsia="en-GB"/>
        </w:rPr>
        <w:t>f.from</w:t>
      </w:r>
      <w:proofErr w:type="spellEnd"/>
      <w:r w:rsidRPr="00FC307E">
        <w:rPr>
          <w:rFonts w:ascii="Times New Roman" w:eastAsia="Times New Roman" w:hAnsi="Times New Roman" w:cs="Times New Roman"/>
          <w:sz w:val="24"/>
          <w:szCs w:val="24"/>
          <w:lang w:eastAsia="en-GB"/>
        </w:rPr>
        <w:t xml:space="preserve"> 2030: 33% by weight.</w:t>
      </w:r>
    </w:p>
    <w:p w14:paraId="6A2B332D" w14:textId="77777777" w:rsidR="00482684" w:rsidRPr="00FC307E" w:rsidRDefault="00482684" w:rsidP="00482684">
      <w:pPr>
        <w:shd w:val="clear" w:color="auto" w:fill="FFFFFF"/>
        <w:spacing w:after="0" w:line="360" w:lineRule="atLeast"/>
        <w:ind w:left="1320"/>
        <w:rPr>
          <w:rFonts w:ascii="Times New Roman" w:eastAsia="Times New Roman" w:hAnsi="Times New Roman" w:cs="Times New Roman"/>
          <w:sz w:val="24"/>
          <w:szCs w:val="24"/>
          <w:lang w:eastAsia="en-GB"/>
        </w:rPr>
      </w:pPr>
    </w:p>
    <w:p w14:paraId="523310C8" w14:textId="77777777" w:rsidR="00FC307E" w:rsidRPr="00FC307E" w:rsidRDefault="00FC307E" w:rsidP="00FC307E">
      <w:pPr>
        <w:shd w:val="clear" w:color="auto" w:fill="FFFFFF"/>
        <w:spacing w:after="180" w:line="240" w:lineRule="auto"/>
        <w:outlineLvl w:val="2"/>
        <w:rPr>
          <w:rFonts w:ascii="Times New Roman" w:eastAsia="Times New Roman" w:hAnsi="Times New Roman" w:cs="Times New Roman"/>
          <w:b/>
          <w:bCs/>
          <w:sz w:val="24"/>
          <w:szCs w:val="24"/>
          <w:lang w:eastAsia="en-GB"/>
        </w:rPr>
      </w:pPr>
      <w:bookmarkStart w:id="8" w:name="d17e338"/>
      <w:bookmarkEnd w:id="8"/>
      <w:r w:rsidRPr="00FC307E">
        <w:rPr>
          <w:rFonts w:ascii="Times New Roman" w:eastAsia="Times New Roman" w:hAnsi="Times New Roman" w:cs="Times New Roman"/>
          <w:b/>
          <w:bCs/>
          <w:sz w:val="24"/>
          <w:szCs w:val="24"/>
          <w:lang w:eastAsia="en-GB"/>
        </w:rPr>
        <w:t>Article 6 (application of recycled textile fibres)</w:t>
      </w:r>
    </w:p>
    <w:p w14:paraId="0C17AA4B" w14:textId="77777777" w:rsidR="00FC307E" w:rsidRPr="00FC307E" w:rsidRDefault="00FC307E" w:rsidP="00FC307E">
      <w:pPr>
        <w:shd w:val="clear" w:color="auto" w:fill="FFFFFF"/>
        <w:spacing w:after="240" w:line="240" w:lineRule="auto"/>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 xml:space="preserve">The producer takes measures aimed at ensuring that as much as possible recycled textile </w:t>
      </w:r>
      <w:proofErr w:type="spellStart"/>
      <w:r w:rsidRPr="00FC307E">
        <w:rPr>
          <w:rFonts w:ascii="Times New Roman" w:eastAsia="Times New Roman" w:hAnsi="Times New Roman" w:cs="Times New Roman"/>
          <w:sz w:val="24"/>
          <w:szCs w:val="24"/>
          <w:lang w:eastAsia="en-GB"/>
        </w:rPr>
        <w:t>fibers</w:t>
      </w:r>
      <w:proofErr w:type="spellEnd"/>
      <w:r w:rsidRPr="00FC307E">
        <w:rPr>
          <w:rFonts w:ascii="Times New Roman" w:eastAsia="Times New Roman" w:hAnsi="Times New Roman" w:cs="Times New Roman"/>
          <w:sz w:val="24"/>
          <w:szCs w:val="24"/>
          <w:lang w:eastAsia="en-GB"/>
        </w:rPr>
        <w:t xml:space="preserve"> originating from textile products discarded after use are used in textile products that he markets.</w:t>
      </w:r>
    </w:p>
    <w:p w14:paraId="02ECA65D" w14:textId="77777777" w:rsidR="00FC307E" w:rsidRPr="00FC307E" w:rsidRDefault="00FC307E" w:rsidP="00FC307E">
      <w:pPr>
        <w:shd w:val="clear" w:color="auto" w:fill="FFFFFF"/>
        <w:spacing w:after="180" w:line="240" w:lineRule="auto"/>
        <w:outlineLvl w:val="2"/>
        <w:rPr>
          <w:rFonts w:ascii="Times New Roman" w:eastAsia="Times New Roman" w:hAnsi="Times New Roman" w:cs="Times New Roman"/>
          <w:b/>
          <w:bCs/>
          <w:sz w:val="24"/>
          <w:szCs w:val="24"/>
          <w:lang w:eastAsia="en-GB"/>
        </w:rPr>
      </w:pPr>
      <w:bookmarkStart w:id="9" w:name="d17e344"/>
      <w:bookmarkEnd w:id="9"/>
      <w:r w:rsidRPr="00FC307E">
        <w:rPr>
          <w:rFonts w:ascii="Times New Roman" w:eastAsia="Times New Roman" w:hAnsi="Times New Roman" w:cs="Times New Roman"/>
          <w:b/>
          <w:bCs/>
          <w:sz w:val="24"/>
          <w:szCs w:val="24"/>
          <w:lang w:eastAsia="en-GB"/>
        </w:rPr>
        <w:lastRenderedPageBreak/>
        <w:t>Article 7 (reporting)</w:t>
      </w:r>
    </w:p>
    <w:p w14:paraId="4BB6EA38" w14:textId="77777777" w:rsidR="00FC307E" w:rsidRPr="00FC307E" w:rsidRDefault="00FC307E" w:rsidP="00FC307E">
      <w:pPr>
        <w:numPr>
          <w:ilvl w:val="0"/>
          <w:numId w:val="6"/>
        </w:numPr>
        <w:shd w:val="clear" w:color="auto" w:fill="FFFFFF"/>
        <w:spacing w:after="240" w:line="360" w:lineRule="atLeast"/>
        <w:ind w:left="1320"/>
        <w:rPr>
          <w:rFonts w:ascii="Times New Roman" w:eastAsia="Times New Roman" w:hAnsi="Times New Roman" w:cs="Times New Roman"/>
          <w:sz w:val="24"/>
          <w:szCs w:val="24"/>
          <w:lang w:eastAsia="en-GB"/>
        </w:rPr>
      </w:pPr>
      <w:proofErr w:type="gramStart"/>
      <w:r w:rsidRPr="00FC307E">
        <w:rPr>
          <w:rFonts w:ascii="Times New Roman" w:eastAsia="Times New Roman" w:hAnsi="Times New Roman" w:cs="Times New Roman"/>
          <w:sz w:val="24"/>
          <w:szCs w:val="24"/>
          <w:lang w:eastAsia="en-GB"/>
        </w:rPr>
        <w:t>1.The</w:t>
      </w:r>
      <w:proofErr w:type="gramEnd"/>
      <w:r w:rsidRPr="00FC307E">
        <w:rPr>
          <w:rFonts w:ascii="Times New Roman" w:eastAsia="Times New Roman" w:hAnsi="Times New Roman" w:cs="Times New Roman"/>
          <w:sz w:val="24"/>
          <w:szCs w:val="24"/>
          <w:lang w:eastAsia="en-GB"/>
        </w:rPr>
        <w:t xml:space="preserve"> report referred to in Article 5 of the Extended Producer Responsibility Decree is issued annually before 1 August for the preceding calendar year.</w:t>
      </w:r>
    </w:p>
    <w:p w14:paraId="4344352C" w14:textId="77777777" w:rsidR="00FC307E" w:rsidRPr="00FC307E" w:rsidRDefault="00FC307E" w:rsidP="00FC307E">
      <w:pPr>
        <w:numPr>
          <w:ilvl w:val="0"/>
          <w:numId w:val="6"/>
        </w:numPr>
        <w:shd w:val="clear" w:color="auto" w:fill="FFFFFF"/>
        <w:spacing w:after="240" w:line="360" w:lineRule="atLeast"/>
        <w:ind w:left="1320"/>
        <w:rPr>
          <w:rFonts w:ascii="Times New Roman" w:eastAsia="Times New Roman" w:hAnsi="Times New Roman" w:cs="Times New Roman"/>
          <w:sz w:val="24"/>
          <w:szCs w:val="24"/>
          <w:lang w:eastAsia="en-GB"/>
        </w:rPr>
      </w:pPr>
      <w:proofErr w:type="gramStart"/>
      <w:r w:rsidRPr="00FC307E">
        <w:rPr>
          <w:rFonts w:ascii="Times New Roman" w:eastAsia="Times New Roman" w:hAnsi="Times New Roman" w:cs="Times New Roman"/>
          <w:sz w:val="24"/>
          <w:szCs w:val="24"/>
          <w:lang w:eastAsia="en-GB"/>
        </w:rPr>
        <w:t>2.Contrary</w:t>
      </w:r>
      <w:proofErr w:type="gramEnd"/>
      <w:r w:rsidRPr="00FC307E">
        <w:rPr>
          <w:rFonts w:ascii="Times New Roman" w:eastAsia="Times New Roman" w:hAnsi="Times New Roman" w:cs="Times New Roman"/>
          <w:sz w:val="24"/>
          <w:szCs w:val="24"/>
          <w:lang w:eastAsia="en-GB"/>
        </w:rPr>
        <w:t xml:space="preserve"> to Article 5(1) of the Extended Producer Responsibility Decree, the report for the years 2023 and 2024 will suffice by stating the quantity of textile products placed on the market.</w:t>
      </w:r>
    </w:p>
    <w:p w14:paraId="2AB8A6C3" w14:textId="77777777" w:rsidR="00FC307E" w:rsidRPr="00FC307E" w:rsidRDefault="00FC307E" w:rsidP="00FC307E">
      <w:pPr>
        <w:shd w:val="clear" w:color="auto" w:fill="FFFFFF"/>
        <w:spacing w:after="180" w:line="240" w:lineRule="auto"/>
        <w:outlineLvl w:val="2"/>
        <w:rPr>
          <w:rFonts w:ascii="Times New Roman" w:eastAsia="Times New Roman" w:hAnsi="Times New Roman" w:cs="Times New Roman"/>
          <w:b/>
          <w:bCs/>
          <w:sz w:val="24"/>
          <w:szCs w:val="24"/>
          <w:lang w:eastAsia="en-GB"/>
        </w:rPr>
      </w:pPr>
      <w:bookmarkStart w:id="10" w:name="d17e359"/>
      <w:bookmarkEnd w:id="10"/>
      <w:r w:rsidRPr="00FC307E">
        <w:rPr>
          <w:rFonts w:ascii="Times New Roman" w:eastAsia="Times New Roman" w:hAnsi="Times New Roman" w:cs="Times New Roman"/>
          <w:b/>
          <w:bCs/>
          <w:sz w:val="24"/>
          <w:szCs w:val="24"/>
          <w:lang w:eastAsia="en-GB"/>
        </w:rPr>
        <w:t>Article 8 (entry into force)</w:t>
      </w:r>
    </w:p>
    <w:p w14:paraId="08E24F26" w14:textId="77777777" w:rsidR="00FC307E" w:rsidRPr="00FC307E" w:rsidRDefault="00FC307E" w:rsidP="00FC307E">
      <w:pPr>
        <w:shd w:val="clear" w:color="auto" w:fill="FFFFFF"/>
        <w:spacing w:after="240" w:line="240" w:lineRule="auto"/>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This decision will enter into force on 1 July 2023.</w:t>
      </w:r>
    </w:p>
    <w:p w14:paraId="6D032325" w14:textId="77777777" w:rsidR="00FC307E" w:rsidRPr="00FC307E" w:rsidRDefault="00FC307E" w:rsidP="00FC307E">
      <w:pPr>
        <w:shd w:val="clear" w:color="auto" w:fill="FFFFFF"/>
        <w:spacing w:after="180" w:line="240" w:lineRule="auto"/>
        <w:outlineLvl w:val="2"/>
        <w:rPr>
          <w:rFonts w:ascii="Times New Roman" w:eastAsia="Times New Roman" w:hAnsi="Times New Roman" w:cs="Times New Roman"/>
          <w:b/>
          <w:bCs/>
          <w:sz w:val="24"/>
          <w:szCs w:val="24"/>
          <w:lang w:eastAsia="en-GB"/>
        </w:rPr>
      </w:pPr>
      <w:bookmarkStart w:id="11" w:name="d17e365"/>
      <w:bookmarkEnd w:id="11"/>
      <w:r w:rsidRPr="00FC307E">
        <w:rPr>
          <w:rFonts w:ascii="Times New Roman" w:eastAsia="Times New Roman" w:hAnsi="Times New Roman" w:cs="Times New Roman"/>
          <w:b/>
          <w:bCs/>
          <w:sz w:val="24"/>
          <w:szCs w:val="24"/>
          <w:lang w:eastAsia="en-GB"/>
        </w:rPr>
        <w:t>Article 9 (citation title)</w:t>
      </w:r>
    </w:p>
    <w:p w14:paraId="2C682114" w14:textId="77777777" w:rsidR="00FC307E" w:rsidRPr="00FC307E" w:rsidRDefault="00FC307E" w:rsidP="00FC307E">
      <w:pPr>
        <w:shd w:val="clear" w:color="auto" w:fill="FFFFFF"/>
        <w:spacing w:after="240" w:line="240" w:lineRule="auto"/>
        <w:rPr>
          <w:rFonts w:ascii="Times New Roman" w:eastAsia="Times New Roman" w:hAnsi="Times New Roman" w:cs="Times New Roman"/>
          <w:sz w:val="24"/>
          <w:szCs w:val="24"/>
          <w:lang w:eastAsia="en-GB"/>
        </w:rPr>
      </w:pPr>
      <w:r w:rsidRPr="00FC307E">
        <w:rPr>
          <w:rFonts w:ascii="Times New Roman" w:eastAsia="Times New Roman" w:hAnsi="Times New Roman" w:cs="Times New Roman"/>
          <w:sz w:val="24"/>
          <w:szCs w:val="24"/>
          <w:lang w:eastAsia="en-GB"/>
        </w:rPr>
        <w:t>This Decree may be cited as: Decree on extended producer responsibility for textiles.</w:t>
      </w:r>
    </w:p>
    <w:p w14:paraId="31C9BFA1" w14:textId="77777777" w:rsidR="00FC307E" w:rsidRPr="00FC307E" w:rsidRDefault="00FC307E" w:rsidP="00FC307E">
      <w:pPr>
        <w:shd w:val="clear" w:color="auto" w:fill="FFFFFF"/>
        <w:spacing w:line="240" w:lineRule="auto"/>
        <w:rPr>
          <w:rFonts w:ascii="Times New Roman" w:eastAsia="Times New Roman" w:hAnsi="Times New Roman" w:cs="Times New Roman"/>
          <w:sz w:val="24"/>
          <w:szCs w:val="24"/>
          <w:lang w:eastAsia="en-GB"/>
        </w:rPr>
      </w:pPr>
      <w:bookmarkStart w:id="12" w:name="d17e373"/>
      <w:bookmarkEnd w:id="12"/>
      <w:r w:rsidRPr="00FC307E">
        <w:rPr>
          <w:rFonts w:ascii="Times New Roman" w:eastAsia="Times New Roman" w:hAnsi="Times New Roman" w:cs="Times New Roman"/>
          <w:sz w:val="24"/>
          <w:szCs w:val="24"/>
          <w:lang w:eastAsia="en-GB"/>
        </w:rPr>
        <w:t>Orders and orders that this decision with the accompanying explanatory memorandum be published in the Official Gazette.</w:t>
      </w:r>
    </w:p>
    <w:p w14:paraId="45F750FF" w14:textId="2D3D89D7" w:rsidR="00D523CD" w:rsidRDefault="00D523CD" w:rsidP="00246240">
      <w:pPr>
        <w:jc w:val="both"/>
        <w:rPr>
          <w:rFonts w:ascii="Times New Roman" w:hAnsi="Times New Roman" w:cs="Times New Roman"/>
          <w:sz w:val="24"/>
          <w:szCs w:val="24"/>
        </w:rPr>
      </w:pPr>
      <w:r>
        <w:rPr>
          <w:rFonts w:ascii="Times New Roman" w:hAnsi="Times New Roman" w:cs="Times New Roman"/>
          <w:sz w:val="24"/>
          <w:szCs w:val="24"/>
        </w:rPr>
        <w:t>--------</w:t>
      </w:r>
    </w:p>
    <w:p w14:paraId="0C035D45" w14:textId="77777777" w:rsidR="004718BF" w:rsidRPr="004718BF" w:rsidRDefault="004718BF" w:rsidP="004718BF">
      <w:pPr>
        <w:pStyle w:val="Balk1"/>
        <w:shd w:val="clear" w:color="auto" w:fill="FFFFFF"/>
        <w:spacing w:before="120" w:beforeAutospacing="0" w:after="120" w:afterAutospacing="0"/>
        <w:rPr>
          <w:color w:val="154273"/>
          <w:sz w:val="24"/>
          <w:szCs w:val="24"/>
        </w:rPr>
      </w:pPr>
      <w:r w:rsidRPr="004718BF">
        <w:rPr>
          <w:color w:val="154273"/>
          <w:sz w:val="24"/>
          <w:szCs w:val="24"/>
        </w:rPr>
        <w:t>Extended Producer Responsibility Scheme Decree</w:t>
      </w:r>
    </w:p>
    <w:p w14:paraId="5F33CDB8" w14:textId="781C7692" w:rsidR="00F13806" w:rsidRPr="007D3588" w:rsidRDefault="00F13806" w:rsidP="007D3588">
      <w:pPr>
        <w:shd w:val="clear" w:color="auto" w:fill="FFFFFF"/>
        <w:spacing w:after="180" w:line="240" w:lineRule="auto"/>
        <w:outlineLvl w:val="2"/>
        <w:rPr>
          <w:rFonts w:ascii="Times New Roman" w:eastAsia="Times New Roman" w:hAnsi="Times New Roman" w:cs="Times New Roman"/>
          <w:b/>
          <w:bCs/>
          <w:sz w:val="24"/>
          <w:szCs w:val="24"/>
          <w:lang w:eastAsia="en-GB"/>
        </w:rPr>
      </w:pPr>
      <w:r w:rsidRPr="007D3588">
        <w:rPr>
          <w:rFonts w:ascii="Times New Roman" w:eastAsia="Times New Roman" w:hAnsi="Times New Roman" w:cs="Times New Roman"/>
          <w:b/>
          <w:bCs/>
          <w:sz w:val="24"/>
          <w:szCs w:val="24"/>
          <w:lang w:eastAsia="en-GB"/>
        </w:rPr>
        <w:t>Article 1. (</w:t>
      </w:r>
      <w:proofErr w:type="gramStart"/>
      <w:r w:rsidRPr="007D3588">
        <w:rPr>
          <w:rFonts w:ascii="Times New Roman" w:eastAsia="Times New Roman" w:hAnsi="Times New Roman" w:cs="Times New Roman"/>
          <w:b/>
          <w:bCs/>
          <w:sz w:val="24"/>
          <w:szCs w:val="24"/>
          <w:lang w:eastAsia="en-GB"/>
        </w:rPr>
        <w:t>definitions</w:t>
      </w:r>
      <w:proofErr w:type="gramEnd"/>
      <w:r w:rsidRPr="007D3588">
        <w:rPr>
          <w:rFonts w:ascii="Times New Roman" w:eastAsia="Times New Roman" w:hAnsi="Times New Roman" w:cs="Times New Roman"/>
          <w:b/>
          <w:bCs/>
          <w:sz w:val="24"/>
          <w:szCs w:val="24"/>
          <w:lang w:eastAsia="en-GB"/>
        </w:rPr>
        <w:t xml:space="preserve"> and scope)</w:t>
      </w:r>
    </w:p>
    <w:p w14:paraId="6168018E" w14:textId="77777777" w:rsidR="00F13806" w:rsidRPr="00F13806" w:rsidRDefault="00F13806" w:rsidP="00F13806">
      <w:pPr>
        <w:pStyle w:val="lid"/>
        <w:numPr>
          <w:ilvl w:val="0"/>
          <w:numId w:val="8"/>
        </w:numPr>
        <w:shd w:val="clear" w:color="auto" w:fill="FFFFFF"/>
        <w:spacing w:before="0" w:beforeAutospacing="0" w:after="240" w:afterAutospacing="0"/>
        <w:ind w:left="1560"/>
        <w:rPr>
          <w:color w:val="333333"/>
        </w:rPr>
      </w:pPr>
      <w:r w:rsidRPr="00F13806">
        <w:rPr>
          <w:rStyle w:val="lidnr"/>
          <w:b/>
          <w:bCs/>
          <w:color w:val="333333"/>
        </w:rPr>
        <w:t>1</w:t>
      </w:r>
      <w:r w:rsidRPr="00F13806">
        <w:rPr>
          <w:color w:val="333333"/>
        </w:rPr>
        <w:t>In this Decree and the provisions based on it, the following definitions apply:</w:t>
      </w:r>
    </w:p>
    <w:p w14:paraId="6E108C22" w14:textId="77777777" w:rsidR="00F13806" w:rsidRPr="00F13806" w:rsidRDefault="00F13806" w:rsidP="00F13806">
      <w:pPr>
        <w:pStyle w:val="al"/>
        <w:numPr>
          <w:ilvl w:val="1"/>
          <w:numId w:val="8"/>
        </w:numPr>
        <w:shd w:val="clear" w:color="auto" w:fill="FFFFFF"/>
        <w:spacing w:before="0" w:beforeAutospacing="0" w:after="240" w:afterAutospacing="0"/>
        <w:ind w:left="2520"/>
        <w:rPr>
          <w:color w:val="333333"/>
        </w:rPr>
      </w:pPr>
      <w:r w:rsidRPr="00F13806">
        <w:rPr>
          <w:rStyle w:val="Vurgu"/>
          <w:rFonts w:eastAsiaTheme="majorEastAsia"/>
          <w:color w:val="333333"/>
        </w:rPr>
        <w:t>placing on the market:</w:t>
      </w:r>
      <w:r w:rsidRPr="00F13806">
        <w:rPr>
          <w:color w:val="333333"/>
        </w:rPr>
        <w:t> making substances, mixtures or products available on the market for the first time;</w:t>
      </w:r>
    </w:p>
    <w:p w14:paraId="0BDCF59B" w14:textId="77777777" w:rsidR="00F13806" w:rsidRPr="00F13806" w:rsidRDefault="00F13806" w:rsidP="00F13806">
      <w:pPr>
        <w:pStyle w:val="al"/>
        <w:numPr>
          <w:ilvl w:val="1"/>
          <w:numId w:val="8"/>
        </w:numPr>
        <w:shd w:val="clear" w:color="auto" w:fill="FFFFFF"/>
        <w:spacing w:before="0" w:beforeAutospacing="0" w:after="240" w:afterAutospacing="0"/>
        <w:ind w:left="2520"/>
        <w:rPr>
          <w:color w:val="333333"/>
        </w:rPr>
      </w:pPr>
      <w:r w:rsidRPr="00F13806">
        <w:rPr>
          <w:rStyle w:val="Vurgu"/>
          <w:rFonts w:eastAsiaTheme="majorEastAsia"/>
          <w:color w:val="333333"/>
        </w:rPr>
        <w:t>producer:</w:t>
      </w:r>
      <w:r w:rsidRPr="00F13806">
        <w:rPr>
          <w:color w:val="333333"/>
        </w:rPr>
        <w:t> the person who professionally, regardless of the sales technique used, markets substances, mixtures or products in the Netherlands;</w:t>
      </w:r>
    </w:p>
    <w:p w14:paraId="36C6FB86" w14:textId="77777777" w:rsidR="00F13806" w:rsidRPr="00F13806" w:rsidRDefault="00F13806" w:rsidP="00F13806">
      <w:pPr>
        <w:pStyle w:val="al"/>
        <w:numPr>
          <w:ilvl w:val="1"/>
          <w:numId w:val="8"/>
        </w:numPr>
        <w:shd w:val="clear" w:color="auto" w:fill="FFFFFF"/>
        <w:spacing w:before="0" w:beforeAutospacing="0" w:after="240" w:afterAutospacing="0"/>
        <w:ind w:left="2520"/>
        <w:rPr>
          <w:color w:val="333333"/>
        </w:rPr>
      </w:pPr>
      <w:r w:rsidRPr="00F13806">
        <w:rPr>
          <w:rStyle w:val="Vurgu"/>
          <w:rFonts w:eastAsiaTheme="majorEastAsia"/>
          <w:color w:val="333333"/>
        </w:rPr>
        <w:t>producer organisation:</w:t>
      </w:r>
      <w:r w:rsidRPr="00F13806">
        <w:rPr>
          <w:color w:val="333333"/>
        </w:rPr>
        <w:t xml:space="preserve"> the organization that </w:t>
      </w:r>
      <w:proofErr w:type="spellStart"/>
      <w:r w:rsidRPr="00F13806">
        <w:rPr>
          <w:color w:val="333333"/>
        </w:rPr>
        <w:t>fulfills</w:t>
      </w:r>
      <w:proofErr w:type="spellEnd"/>
      <w:r w:rsidRPr="00F13806">
        <w:rPr>
          <w:color w:val="333333"/>
        </w:rPr>
        <w:t xml:space="preserve"> obligations under an extended producer responsibility scheme on behalf of producers;</w:t>
      </w:r>
    </w:p>
    <w:p w14:paraId="0AAC10B6" w14:textId="77777777" w:rsidR="00F13806" w:rsidRPr="00F13806" w:rsidRDefault="00F13806" w:rsidP="00F13806">
      <w:pPr>
        <w:pStyle w:val="al"/>
        <w:numPr>
          <w:ilvl w:val="1"/>
          <w:numId w:val="8"/>
        </w:numPr>
        <w:shd w:val="clear" w:color="auto" w:fill="FFFFFF"/>
        <w:spacing w:before="0" w:beforeAutospacing="0" w:after="240" w:afterAutospacing="0"/>
        <w:ind w:left="2520"/>
        <w:rPr>
          <w:color w:val="333333"/>
        </w:rPr>
      </w:pPr>
      <w:proofErr w:type="gramStart"/>
      <w:r w:rsidRPr="00F13806">
        <w:rPr>
          <w:rStyle w:val="Vurgu"/>
          <w:rFonts w:eastAsiaTheme="majorEastAsia"/>
          <w:color w:val="333333"/>
        </w:rPr>
        <w:t>law</w:t>
      </w:r>
      <w:proofErr w:type="gramEnd"/>
      <w:r w:rsidRPr="00F13806">
        <w:rPr>
          <w:rStyle w:val="Vurgu"/>
          <w:rFonts w:eastAsiaTheme="majorEastAsia"/>
          <w:color w:val="333333"/>
        </w:rPr>
        <w:t>: </w:t>
      </w:r>
      <w:hyperlink r:id="rId7" w:history="1">
        <w:r w:rsidRPr="00F13806">
          <w:rPr>
            <w:rStyle w:val="Kpr"/>
            <w:color w:val="154273"/>
          </w:rPr>
          <w:t>Environmental Management Act</w:t>
        </w:r>
      </w:hyperlink>
      <w:r w:rsidRPr="00F13806">
        <w:rPr>
          <w:color w:val="333333"/>
        </w:rPr>
        <w:t> .</w:t>
      </w:r>
    </w:p>
    <w:p w14:paraId="0609BF1B" w14:textId="77777777" w:rsidR="00F13806" w:rsidRPr="00F13806" w:rsidRDefault="00F13806" w:rsidP="00F13806">
      <w:pPr>
        <w:pStyle w:val="lid"/>
        <w:numPr>
          <w:ilvl w:val="0"/>
          <w:numId w:val="9"/>
        </w:numPr>
        <w:shd w:val="clear" w:color="auto" w:fill="FFFFFF"/>
        <w:spacing w:before="0" w:beforeAutospacing="0" w:after="240" w:afterAutospacing="0"/>
        <w:ind w:left="1560"/>
        <w:rPr>
          <w:color w:val="333333"/>
        </w:rPr>
      </w:pPr>
      <w:r w:rsidRPr="00F13806">
        <w:rPr>
          <w:rStyle w:val="lidnr"/>
          <w:b/>
          <w:bCs/>
          <w:color w:val="333333"/>
        </w:rPr>
        <w:t>2</w:t>
      </w:r>
      <w:r w:rsidRPr="00F13806">
        <w:rPr>
          <w:color w:val="333333"/>
        </w:rPr>
        <w:t>This Decree applies when a scheme for extended producer responsibility has been established pursuant to </w:t>
      </w:r>
      <w:hyperlink r:id="rId8" w:history="1">
        <w:r w:rsidRPr="00F13806">
          <w:rPr>
            <w:rStyle w:val="Kpr"/>
            <w:color w:val="154273"/>
          </w:rPr>
          <w:t>Article 9.5.2 of the Act</w:t>
        </w:r>
      </w:hyperlink>
      <w:r w:rsidRPr="00F13806">
        <w:rPr>
          <w:color w:val="333333"/>
        </w:rPr>
        <w:t> , from the time of adoption of that scheme.</w:t>
      </w:r>
    </w:p>
    <w:p w14:paraId="3CB812B5" w14:textId="0FE38D28" w:rsidR="005F326B" w:rsidRPr="00CA6AAF" w:rsidRDefault="005F326B" w:rsidP="002C512C">
      <w:pPr>
        <w:shd w:val="clear" w:color="auto" w:fill="FFFFFF"/>
        <w:spacing w:after="180" w:line="240" w:lineRule="auto"/>
        <w:outlineLvl w:val="2"/>
        <w:rPr>
          <w:rFonts w:ascii="Times New Roman" w:eastAsia="Times New Roman" w:hAnsi="Times New Roman" w:cs="Times New Roman"/>
          <w:b/>
          <w:bCs/>
          <w:sz w:val="24"/>
          <w:szCs w:val="24"/>
          <w:lang w:eastAsia="en-GB"/>
        </w:rPr>
      </w:pPr>
      <w:r w:rsidRPr="00CA6AAF">
        <w:rPr>
          <w:rFonts w:ascii="Times New Roman" w:eastAsia="Times New Roman" w:hAnsi="Times New Roman" w:cs="Times New Roman"/>
          <w:b/>
          <w:bCs/>
          <w:sz w:val="24"/>
          <w:szCs w:val="24"/>
          <w:lang w:eastAsia="en-GB"/>
        </w:rPr>
        <w:t>Article 2. (</w:t>
      </w:r>
      <w:proofErr w:type="gramStart"/>
      <w:r w:rsidRPr="00CA6AAF">
        <w:rPr>
          <w:rFonts w:ascii="Times New Roman" w:eastAsia="Times New Roman" w:hAnsi="Times New Roman" w:cs="Times New Roman"/>
          <w:b/>
          <w:bCs/>
          <w:sz w:val="24"/>
          <w:szCs w:val="24"/>
          <w:lang w:eastAsia="en-GB"/>
        </w:rPr>
        <w:t>producer's</w:t>
      </w:r>
      <w:proofErr w:type="gramEnd"/>
      <w:r w:rsidRPr="00CA6AAF">
        <w:rPr>
          <w:rFonts w:ascii="Times New Roman" w:eastAsia="Times New Roman" w:hAnsi="Times New Roman" w:cs="Times New Roman"/>
          <w:b/>
          <w:bCs/>
          <w:sz w:val="24"/>
          <w:szCs w:val="24"/>
          <w:lang w:eastAsia="en-GB"/>
        </w:rPr>
        <w:t xml:space="preserve"> obligations)</w:t>
      </w:r>
    </w:p>
    <w:p w14:paraId="104DD555" w14:textId="77777777" w:rsidR="002C512C" w:rsidRPr="00CA6AAF" w:rsidRDefault="002C512C" w:rsidP="002C512C">
      <w:pPr>
        <w:rPr>
          <w:rFonts w:ascii="Times New Roman" w:hAnsi="Times New Roman" w:cs="Times New Roman"/>
          <w:sz w:val="24"/>
          <w:szCs w:val="24"/>
        </w:rPr>
      </w:pPr>
    </w:p>
    <w:p w14:paraId="7CB28B88" w14:textId="77777777" w:rsidR="005F326B" w:rsidRPr="00CA6AAF" w:rsidRDefault="005F326B" w:rsidP="005F326B">
      <w:pPr>
        <w:pStyle w:val="lid"/>
        <w:numPr>
          <w:ilvl w:val="0"/>
          <w:numId w:val="11"/>
        </w:numPr>
        <w:shd w:val="clear" w:color="auto" w:fill="FFFFFF"/>
        <w:spacing w:before="0" w:beforeAutospacing="0" w:after="240" w:afterAutospacing="0"/>
        <w:ind w:left="1560"/>
        <w:rPr>
          <w:color w:val="333333"/>
        </w:rPr>
      </w:pPr>
      <w:r w:rsidRPr="00CA6AAF">
        <w:rPr>
          <w:rStyle w:val="lidnr"/>
          <w:b/>
          <w:bCs/>
          <w:color w:val="333333"/>
        </w:rPr>
        <w:t>1</w:t>
      </w:r>
      <w:r w:rsidRPr="00CA6AAF">
        <w:rPr>
          <w:color w:val="333333"/>
        </w:rPr>
        <w:t>The producer is responsible for complying with the obligations set out in the extended producer responsibility scheme, including achieving the targets set in that scheme.</w:t>
      </w:r>
    </w:p>
    <w:p w14:paraId="689FE22E" w14:textId="77777777" w:rsidR="005F326B" w:rsidRPr="00CA6AAF" w:rsidRDefault="005F326B" w:rsidP="005F326B">
      <w:pPr>
        <w:pStyle w:val="lid"/>
        <w:numPr>
          <w:ilvl w:val="0"/>
          <w:numId w:val="12"/>
        </w:numPr>
        <w:shd w:val="clear" w:color="auto" w:fill="FFFFFF"/>
        <w:spacing w:before="0" w:beforeAutospacing="0" w:after="240" w:afterAutospacing="0"/>
        <w:ind w:left="1560"/>
        <w:rPr>
          <w:color w:val="333333"/>
        </w:rPr>
      </w:pPr>
      <w:r w:rsidRPr="00CA6AAF">
        <w:rPr>
          <w:rStyle w:val="lidnr"/>
          <w:b/>
          <w:bCs/>
          <w:color w:val="333333"/>
        </w:rPr>
        <w:lastRenderedPageBreak/>
        <w:t>2</w:t>
      </w:r>
      <w:r w:rsidRPr="00CA6AAF">
        <w:rPr>
          <w:color w:val="333333"/>
        </w:rPr>
        <w:t>The producer shall ensure appropriate availability of an intake system for the substances, mixtures or products covered by the extended producer responsibility scheme. "Appropriate" means in any case that the intake system:</w:t>
      </w:r>
    </w:p>
    <w:p w14:paraId="58B4EFA0" w14:textId="77777777" w:rsidR="005F326B" w:rsidRPr="00CA6AAF" w:rsidRDefault="005F326B" w:rsidP="005F326B">
      <w:pPr>
        <w:pStyle w:val="labeled"/>
        <w:numPr>
          <w:ilvl w:val="1"/>
          <w:numId w:val="12"/>
        </w:numPr>
        <w:shd w:val="clear" w:color="auto" w:fill="FFFFFF"/>
        <w:spacing w:before="0" w:beforeAutospacing="0" w:after="240" w:afterAutospacing="0"/>
        <w:ind w:left="2520"/>
        <w:rPr>
          <w:color w:val="333333"/>
        </w:rPr>
      </w:pPr>
      <w:r w:rsidRPr="00CA6AAF">
        <w:rPr>
          <w:rStyle w:val="ol"/>
          <w:rFonts w:eastAsiaTheme="majorEastAsia"/>
          <w:b/>
          <w:bCs/>
          <w:color w:val="333333"/>
        </w:rPr>
        <w:t>a.</w:t>
      </w:r>
      <w:r w:rsidRPr="00CA6AAF">
        <w:rPr>
          <w:color w:val="333333"/>
        </w:rPr>
        <w:t>is available throughout the year and is not limited to areas where the collection and management of the relevant waste is most cost-effective, and</w:t>
      </w:r>
    </w:p>
    <w:p w14:paraId="3059C310" w14:textId="77777777" w:rsidR="005F326B" w:rsidRPr="00CA6AAF" w:rsidRDefault="005F326B" w:rsidP="005F326B">
      <w:pPr>
        <w:pStyle w:val="labeled"/>
        <w:numPr>
          <w:ilvl w:val="1"/>
          <w:numId w:val="12"/>
        </w:numPr>
        <w:shd w:val="clear" w:color="auto" w:fill="FFFFFF"/>
        <w:spacing w:before="0" w:beforeAutospacing="0" w:after="240" w:afterAutospacing="0"/>
        <w:ind w:left="2520"/>
        <w:rPr>
          <w:color w:val="333333"/>
        </w:rPr>
      </w:pPr>
      <w:proofErr w:type="spellStart"/>
      <w:proofErr w:type="gramStart"/>
      <w:r w:rsidRPr="00CA6AAF">
        <w:rPr>
          <w:rStyle w:val="ol"/>
          <w:rFonts w:eastAsiaTheme="majorEastAsia"/>
          <w:b/>
          <w:bCs/>
          <w:color w:val="333333"/>
        </w:rPr>
        <w:t>b.</w:t>
      </w:r>
      <w:r w:rsidRPr="00CA6AAF">
        <w:rPr>
          <w:color w:val="333333"/>
        </w:rPr>
        <w:t>enables</w:t>
      </w:r>
      <w:proofErr w:type="spellEnd"/>
      <w:proofErr w:type="gramEnd"/>
      <w:r w:rsidRPr="00CA6AAF">
        <w:rPr>
          <w:color w:val="333333"/>
        </w:rPr>
        <w:t xml:space="preserve"> the person who intends to dispose of the relevant substances, mixtures or products to hand them in to the intake system free of charge.</w:t>
      </w:r>
    </w:p>
    <w:p w14:paraId="7E9D12E7" w14:textId="77777777" w:rsidR="005F326B" w:rsidRPr="00CA6AAF" w:rsidRDefault="005F326B" w:rsidP="005F326B">
      <w:pPr>
        <w:pStyle w:val="lid"/>
        <w:numPr>
          <w:ilvl w:val="0"/>
          <w:numId w:val="13"/>
        </w:numPr>
        <w:shd w:val="clear" w:color="auto" w:fill="FFFFFF"/>
        <w:spacing w:before="0" w:beforeAutospacing="0" w:after="240" w:afterAutospacing="0"/>
        <w:ind w:left="1560"/>
        <w:rPr>
          <w:color w:val="333333"/>
        </w:rPr>
      </w:pPr>
      <w:r w:rsidRPr="00CA6AAF">
        <w:rPr>
          <w:rStyle w:val="lidnr"/>
          <w:b/>
          <w:bCs/>
          <w:color w:val="333333"/>
        </w:rPr>
        <w:t>3</w:t>
      </w:r>
      <w:r w:rsidRPr="00CA6AAF">
        <w:rPr>
          <w:color w:val="333333"/>
        </w:rPr>
        <w:t>The producer informs waste holders of the substances, mixtures or products that he places on the market and to which the extended producer responsibility scheme applies about waste prevention measures, collection systems, facilities for reuse or recovery and the prevention of litter.</w:t>
      </w:r>
    </w:p>
    <w:p w14:paraId="7181B27E" w14:textId="6054155D" w:rsidR="005F326B" w:rsidRPr="00CA6AAF" w:rsidRDefault="005F326B" w:rsidP="002C512C">
      <w:pPr>
        <w:shd w:val="clear" w:color="auto" w:fill="FFFFFF"/>
        <w:spacing w:after="180" w:line="240" w:lineRule="auto"/>
        <w:outlineLvl w:val="2"/>
        <w:rPr>
          <w:rFonts w:ascii="Times New Roman" w:eastAsia="Times New Roman" w:hAnsi="Times New Roman" w:cs="Times New Roman"/>
          <w:b/>
          <w:bCs/>
          <w:sz w:val="24"/>
          <w:szCs w:val="24"/>
          <w:lang w:eastAsia="en-GB"/>
        </w:rPr>
      </w:pPr>
      <w:r w:rsidRPr="00CA6AAF">
        <w:rPr>
          <w:rFonts w:ascii="Times New Roman" w:eastAsia="Times New Roman" w:hAnsi="Times New Roman" w:cs="Times New Roman"/>
          <w:b/>
          <w:bCs/>
          <w:sz w:val="24"/>
          <w:szCs w:val="24"/>
          <w:lang w:eastAsia="en-GB"/>
        </w:rPr>
        <w:t>Article 3. (</w:t>
      </w:r>
      <w:proofErr w:type="gramStart"/>
      <w:r w:rsidRPr="00CA6AAF">
        <w:rPr>
          <w:rFonts w:ascii="Times New Roman" w:eastAsia="Times New Roman" w:hAnsi="Times New Roman" w:cs="Times New Roman"/>
          <w:b/>
          <w:bCs/>
          <w:sz w:val="24"/>
          <w:szCs w:val="24"/>
          <w:lang w:eastAsia="en-GB"/>
        </w:rPr>
        <w:t>producer's</w:t>
      </w:r>
      <w:proofErr w:type="gramEnd"/>
      <w:r w:rsidRPr="00CA6AAF">
        <w:rPr>
          <w:rFonts w:ascii="Times New Roman" w:eastAsia="Times New Roman" w:hAnsi="Times New Roman" w:cs="Times New Roman"/>
          <w:b/>
          <w:bCs/>
          <w:sz w:val="24"/>
          <w:szCs w:val="24"/>
          <w:lang w:eastAsia="en-GB"/>
        </w:rPr>
        <w:t xml:space="preserve"> financial obligations)</w:t>
      </w:r>
    </w:p>
    <w:p w14:paraId="17A98B14" w14:textId="77777777" w:rsidR="005F326B" w:rsidRPr="00CA6AAF" w:rsidRDefault="005F326B" w:rsidP="005F326B">
      <w:pPr>
        <w:pStyle w:val="lid"/>
        <w:numPr>
          <w:ilvl w:val="0"/>
          <w:numId w:val="15"/>
        </w:numPr>
        <w:shd w:val="clear" w:color="auto" w:fill="FFFFFF"/>
        <w:spacing w:before="0" w:beforeAutospacing="0" w:after="240" w:afterAutospacing="0"/>
        <w:ind w:left="1560"/>
        <w:rPr>
          <w:color w:val="333333"/>
        </w:rPr>
      </w:pPr>
      <w:r w:rsidRPr="00CA6AAF">
        <w:rPr>
          <w:rStyle w:val="lidnr"/>
          <w:b/>
          <w:bCs/>
          <w:color w:val="333333"/>
        </w:rPr>
        <w:t>1</w:t>
      </w:r>
      <w:r w:rsidRPr="00CA6AAF">
        <w:rPr>
          <w:color w:val="333333"/>
        </w:rPr>
        <w:t>The producer has the financial or financial and organizational resources necessary to meet the obligations arising from the extended producer responsibility.</w:t>
      </w:r>
    </w:p>
    <w:p w14:paraId="5E49491E" w14:textId="77777777" w:rsidR="005F326B" w:rsidRPr="00CA6AAF" w:rsidRDefault="005F326B" w:rsidP="005F326B">
      <w:pPr>
        <w:pStyle w:val="lid"/>
        <w:numPr>
          <w:ilvl w:val="0"/>
          <w:numId w:val="16"/>
        </w:numPr>
        <w:shd w:val="clear" w:color="auto" w:fill="FFFFFF"/>
        <w:spacing w:before="0" w:beforeAutospacing="0" w:after="240" w:afterAutospacing="0"/>
        <w:ind w:left="1560"/>
        <w:rPr>
          <w:color w:val="333333"/>
        </w:rPr>
      </w:pPr>
      <w:r w:rsidRPr="00CA6AAF">
        <w:rPr>
          <w:rStyle w:val="lidnr"/>
          <w:b/>
          <w:bCs/>
          <w:color w:val="333333"/>
        </w:rPr>
        <w:t>2</w:t>
      </w:r>
      <w:r w:rsidRPr="00CA6AAF">
        <w:rPr>
          <w:color w:val="333333"/>
        </w:rPr>
        <w:t>The producer shall in any event bear the costs of complying with the obligations referred to in </w:t>
      </w:r>
      <w:hyperlink r:id="rId9" w:anchor="Artikel2" w:history="1">
        <w:r w:rsidRPr="00CA6AAF">
          <w:rPr>
            <w:rStyle w:val="Kpr"/>
            <w:color w:val="154273"/>
          </w:rPr>
          <w:t>Articles 2</w:t>
        </w:r>
      </w:hyperlink>
      <w:r w:rsidRPr="00CA6AAF">
        <w:rPr>
          <w:color w:val="333333"/>
        </w:rPr>
        <w:t> , </w:t>
      </w:r>
      <w:hyperlink r:id="rId10" w:anchor="Artikel4" w:history="1">
        <w:r w:rsidRPr="00CA6AAF">
          <w:rPr>
            <w:rStyle w:val="Kpr"/>
            <w:color w:val="154273"/>
          </w:rPr>
          <w:t>4</w:t>
        </w:r>
      </w:hyperlink>
      <w:r w:rsidRPr="00CA6AAF">
        <w:rPr>
          <w:color w:val="333333"/>
        </w:rPr>
        <w:t> and </w:t>
      </w:r>
      <w:hyperlink r:id="rId11" w:anchor="Artikel5" w:history="1">
        <w:r w:rsidRPr="00CA6AAF">
          <w:rPr>
            <w:rStyle w:val="Kpr"/>
            <w:color w:val="154273"/>
          </w:rPr>
          <w:t>5</w:t>
        </w:r>
      </w:hyperlink>
      <w:r w:rsidRPr="00CA6AAF">
        <w:rPr>
          <w:color w:val="333333"/>
        </w:rPr>
        <w:t> .</w:t>
      </w:r>
    </w:p>
    <w:p w14:paraId="3C86EF59" w14:textId="77777777" w:rsidR="005F326B" w:rsidRPr="00CA6AAF" w:rsidRDefault="005F326B" w:rsidP="005F326B">
      <w:pPr>
        <w:pStyle w:val="lid"/>
        <w:numPr>
          <w:ilvl w:val="0"/>
          <w:numId w:val="17"/>
        </w:numPr>
        <w:shd w:val="clear" w:color="auto" w:fill="FFFFFF"/>
        <w:spacing w:before="0" w:beforeAutospacing="0" w:after="240" w:afterAutospacing="0"/>
        <w:ind w:left="1560"/>
        <w:rPr>
          <w:color w:val="333333"/>
        </w:rPr>
      </w:pPr>
      <w:r w:rsidRPr="00CA6AAF">
        <w:rPr>
          <w:rStyle w:val="lidnr"/>
          <w:b/>
          <w:bCs/>
          <w:color w:val="333333"/>
        </w:rPr>
        <w:t>3</w:t>
      </w:r>
      <w:r w:rsidRPr="00CA6AAF">
        <w:rPr>
          <w:color w:val="333333"/>
        </w:rPr>
        <w:t>The producer shall provide an adequate self-management mechanism aimed at guaranteeing the continuity of the financial or financial and organizational resources referred to in paragraph 1 and the quality of the report referred to in Article </w:t>
      </w:r>
      <w:hyperlink r:id="rId12" w:anchor="Artikel5" w:history="1">
        <w:r w:rsidRPr="00CA6AAF">
          <w:rPr>
            <w:rStyle w:val="Kpr"/>
            <w:color w:val="154273"/>
          </w:rPr>
          <w:t>5</w:t>
        </w:r>
      </w:hyperlink>
      <w:r w:rsidRPr="00CA6AAF">
        <w:rPr>
          <w:color w:val="333333"/>
        </w:rPr>
        <w:t> .</w:t>
      </w:r>
    </w:p>
    <w:p w14:paraId="3077B09F" w14:textId="77E238DB" w:rsidR="005F326B" w:rsidRPr="00CA6AAF" w:rsidRDefault="005F326B" w:rsidP="002C512C">
      <w:pPr>
        <w:shd w:val="clear" w:color="auto" w:fill="FFFFFF"/>
        <w:spacing w:after="180" w:line="240" w:lineRule="auto"/>
        <w:outlineLvl w:val="2"/>
        <w:rPr>
          <w:rFonts w:ascii="Times New Roman" w:eastAsia="Times New Roman" w:hAnsi="Times New Roman" w:cs="Times New Roman"/>
          <w:b/>
          <w:bCs/>
          <w:sz w:val="24"/>
          <w:szCs w:val="24"/>
          <w:lang w:eastAsia="en-GB"/>
        </w:rPr>
      </w:pPr>
      <w:r w:rsidRPr="00CA6AAF">
        <w:rPr>
          <w:rFonts w:ascii="Times New Roman" w:eastAsia="Times New Roman" w:hAnsi="Times New Roman" w:cs="Times New Roman"/>
          <w:b/>
          <w:bCs/>
          <w:sz w:val="24"/>
          <w:szCs w:val="24"/>
          <w:lang w:eastAsia="en-GB"/>
        </w:rPr>
        <w:t>Article 4. (</w:t>
      </w:r>
      <w:proofErr w:type="gramStart"/>
      <w:r w:rsidRPr="00CA6AAF">
        <w:rPr>
          <w:rFonts w:ascii="Times New Roman" w:eastAsia="Times New Roman" w:hAnsi="Times New Roman" w:cs="Times New Roman"/>
          <w:b/>
          <w:bCs/>
          <w:sz w:val="24"/>
          <w:szCs w:val="24"/>
          <w:lang w:eastAsia="en-GB"/>
        </w:rPr>
        <w:t>notification</w:t>
      </w:r>
      <w:proofErr w:type="gramEnd"/>
      <w:r w:rsidRPr="00CA6AAF">
        <w:rPr>
          <w:rFonts w:ascii="Times New Roman" w:eastAsia="Times New Roman" w:hAnsi="Times New Roman" w:cs="Times New Roman"/>
          <w:b/>
          <w:bCs/>
          <w:sz w:val="24"/>
          <w:szCs w:val="24"/>
          <w:lang w:eastAsia="en-GB"/>
        </w:rPr>
        <w:t>)</w:t>
      </w:r>
    </w:p>
    <w:p w14:paraId="7ABF8C84" w14:textId="77777777" w:rsidR="005F326B" w:rsidRPr="00CA6AAF" w:rsidRDefault="005F326B" w:rsidP="005F326B">
      <w:pPr>
        <w:pStyle w:val="lid"/>
        <w:numPr>
          <w:ilvl w:val="0"/>
          <w:numId w:val="19"/>
        </w:numPr>
        <w:shd w:val="clear" w:color="auto" w:fill="FFFFFF"/>
        <w:spacing w:before="0" w:beforeAutospacing="0" w:after="240" w:afterAutospacing="0"/>
        <w:ind w:left="1560"/>
        <w:rPr>
          <w:color w:val="333333"/>
        </w:rPr>
      </w:pPr>
      <w:r w:rsidRPr="00CA6AAF">
        <w:rPr>
          <w:rStyle w:val="lidnr"/>
          <w:b/>
          <w:bCs/>
          <w:color w:val="333333"/>
        </w:rPr>
        <w:t>1</w:t>
      </w:r>
      <w:r w:rsidRPr="00CA6AAF">
        <w:rPr>
          <w:color w:val="333333"/>
        </w:rPr>
        <w:t xml:space="preserve">Within six weeks after a regulation for extended producer responsibility has become applicable to the producer, the producer will notify Our Minister about the </w:t>
      </w:r>
      <w:proofErr w:type="spellStart"/>
      <w:r w:rsidRPr="00CA6AAF">
        <w:rPr>
          <w:color w:val="333333"/>
        </w:rPr>
        <w:t>fulfillment</w:t>
      </w:r>
      <w:proofErr w:type="spellEnd"/>
      <w:r w:rsidRPr="00CA6AAF">
        <w:rPr>
          <w:color w:val="333333"/>
        </w:rPr>
        <w:t xml:space="preserve"> of the obligations for the implementation of the extended producer responsibility.</w:t>
      </w:r>
    </w:p>
    <w:p w14:paraId="217E8C1B" w14:textId="77777777" w:rsidR="005F326B" w:rsidRPr="00CA6AAF" w:rsidRDefault="005F326B" w:rsidP="005F326B">
      <w:pPr>
        <w:pStyle w:val="lid"/>
        <w:numPr>
          <w:ilvl w:val="0"/>
          <w:numId w:val="20"/>
        </w:numPr>
        <w:shd w:val="clear" w:color="auto" w:fill="FFFFFF"/>
        <w:spacing w:before="0" w:beforeAutospacing="0" w:after="240" w:afterAutospacing="0"/>
        <w:ind w:left="1560"/>
        <w:rPr>
          <w:color w:val="333333"/>
        </w:rPr>
      </w:pPr>
      <w:r w:rsidRPr="00CA6AAF">
        <w:rPr>
          <w:rStyle w:val="lidnr"/>
          <w:b/>
          <w:bCs/>
          <w:color w:val="333333"/>
        </w:rPr>
        <w:t>2</w:t>
      </w:r>
      <w:r w:rsidRPr="00CA6AAF">
        <w:rPr>
          <w:color w:val="333333"/>
        </w:rPr>
        <w:t>The notification includes in any case:</w:t>
      </w:r>
    </w:p>
    <w:p w14:paraId="0ED1ADDF" w14:textId="77777777" w:rsidR="005F326B" w:rsidRPr="00CA6AAF" w:rsidRDefault="005F326B" w:rsidP="005F326B">
      <w:pPr>
        <w:pStyle w:val="labeled"/>
        <w:numPr>
          <w:ilvl w:val="1"/>
          <w:numId w:val="20"/>
        </w:numPr>
        <w:shd w:val="clear" w:color="auto" w:fill="FFFFFF"/>
        <w:spacing w:before="0" w:beforeAutospacing="0" w:after="240" w:afterAutospacing="0"/>
        <w:ind w:left="2520"/>
        <w:rPr>
          <w:color w:val="333333"/>
        </w:rPr>
      </w:pPr>
      <w:proofErr w:type="spellStart"/>
      <w:r w:rsidRPr="00CA6AAF">
        <w:rPr>
          <w:rStyle w:val="ol"/>
          <w:rFonts w:eastAsiaTheme="majorEastAsia"/>
          <w:b/>
          <w:bCs/>
          <w:color w:val="333333"/>
        </w:rPr>
        <w:t>a.</w:t>
      </w:r>
      <w:r w:rsidRPr="00CA6AAF">
        <w:rPr>
          <w:color w:val="333333"/>
        </w:rPr>
        <w:t>the</w:t>
      </w:r>
      <w:proofErr w:type="spellEnd"/>
      <w:r w:rsidRPr="00CA6AAF">
        <w:rPr>
          <w:color w:val="333333"/>
        </w:rPr>
        <w:t xml:space="preserve"> name and address of the legal entity making the report;</w:t>
      </w:r>
    </w:p>
    <w:p w14:paraId="1D07F11F" w14:textId="77777777" w:rsidR="005F326B" w:rsidRPr="00CA6AAF" w:rsidRDefault="005F326B" w:rsidP="005F326B">
      <w:pPr>
        <w:pStyle w:val="labeled"/>
        <w:numPr>
          <w:ilvl w:val="1"/>
          <w:numId w:val="20"/>
        </w:numPr>
        <w:shd w:val="clear" w:color="auto" w:fill="FFFFFF"/>
        <w:spacing w:before="0" w:beforeAutospacing="0" w:after="240" w:afterAutospacing="0"/>
        <w:ind w:left="2520"/>
        <w:rPr>
          <w:color w:val="333333"/>
        </w:rPr>
      </w:pPr>
      <w:proofErr w:type="spellStart"/>
      <w:r w:rsidRPr="00CA6AAF">
        <w:rPr>
          <w:rStyle w:val="ol"/>
          <w:rFonts w:eastAsiaTheme="majorEastAsia"/>
          <w:b/>
          <w:bCs/>
          <w:color w:val="333333"/>
        </w:rPr>
        <w:t>b.</w:t>
      </w:r>
      <w:r w:rsidRPr="00CA6AAF">
        <w:rPr>
          <w:color w:val="333333"/>
        </w:rPr>
        <w:t>the</w:t>
      </w:r>
      <w:proofErr w:type="spellEnd"/>
      <w:r w:rsidRPr="00CA6AAF">
        <w:rPr>
          <w:color w:val="333333"/>
        </w:rPr>
        <w:t xml:space="preserve"> date drawing;</w:t>
      </w:r>
    </w:p>
    <w:p w14:paraId="54B9F313" w14:textId="77777777" w:rsidR="005F326B" w:rsidRPr="00CA6AAF" w:rsidRDefault="005F326B" w:rsidP="005F326B">
      <w:pPr>
        <w:pStyle w:val="labeled"/>
        <w:numPr>
          <w:ilvl w:val="1"/>
          <w:numId w:val="20"/>
        </w:numPr>
        <w:shd w:val="clear" w:color="auto" w:fill="FFFFFF"/>
        <w:spacing w:before="0" w:beforeAutospacing="0" w:after="240" w:afterAutospacing="0"/>
        <w:ind w:left="2520"/>
        <w:rPr>
          <w:color w:val="333333"/>
        </w:rPr>
      </w:pPr>
      <w:proofErr w:type="spellStart"/>
      <w:r w:rsidRPr="00CA6AAF">
        <w:rPr>
          <w:rStyle w:val="ol"/>
          <w:rFonts w:eastAsiaTheme="majorEastAsia"/>
          <w:b/>
          <w:bCs/>
          <w:color w:val="333333"/>
        </w:rPr>
        <w:t>c.</w:t>
      </w:r>
      <w:r w:rsidRPr="00CA6AAF">
        <w:rPr>
          <w:color w:val="333333"/>
        </w:rPr>
        <w:t>a</w:t>
      </w:r>
      <w:proofErr w:type="spellEnd"/>
      <w:r w:rsidRPr="00CA6AAF">
        <w:rPr>
          <w:color w:val="333333"/>
        </w:rPr>
        <w:t xml:space="preserve"> description of the substances, mixtures or products that the producer places on the market and to which the extended producer responsibility scheme applies;</w:t>
      </w:r>
    </w:p>
    <w:p w14:paraId="7CAEFE4F" w14:textId="77777777" w:rsidR="005F326B" w:rsidRPr="00CA6AAF" w:rsidRDefault="005F326B" w:rsidP="005F326B">
      <w:pPr>
        <w:pStyle w:val="labeled"/>
        <w:numPr>
          <w:ilvl w:val="1"/>
          <w:numId w:val="20"/>
        </w:numPr>
        <w:shd w:val="clear" w:color="auto" w:fill="FFFFFF"/>
        <w:spacing w:before="0" w:beforeAutospacing="0" w:after="240" w:afterAutospacing="0"/>
        <w:ind w:left="2520"/>
        <w:rPr>
          <w:color w:val="333333"/>
        </w:rPr>
      </w:pPr>
      <w:proofErr w:type="spellStart"/>
      <w:r w:rsidRPr="00CA6AAF">
        <w:rPr>
          <w:rStyle w:val="ol"/>
          <w:rFonts w:eastAsiaTheme="majorEastAsia"/>
          <w:b/>
          <w:bCs/>
          <w:color w:val="333333"/>
        </w:rPr>
        <w:t>d.</w:t>
      </w:r>
      <w:r w:rsidRPr="00CA6AAF">
        <w:rPr>
          <w:color w:val="333333"/>
        </w:rPr>
        <w:t>a</w:t>
      </w:r>
      <w:proofErr w:type="spellEnd"/>
      <w:r w:rsidRPr="00CA6AAF">
        <w:rPr>
          <w:color w:val="333333"/>
        </w:rPr>
        <w:t xml:space="preserve"> description of the way in which the obligations, referred to in </w:t>
      </w:r>
      <w:hyperlink r:id="rId13" w:anchor="Artikel2" w:history="1">
        <w:r w:rsidRPr="00CA6AAF">
          <w:rPr>
            <w:rStyle w:val="Kpr"/>
            <w:color w:val="154273"/>
          </w:rPr>
          <w:t>Article 2, first paragraph</w:t>
        </w:r>
      </w:hyperlink>
      <w:r w:rsidRPr="00CA6AAF">
        <w:rPr>
          <w:color w:val="333333"/>
        </w:rPr>
        <w:t> , are fulfilled;</w:t>
      </w:r>
    </w:p>
    <w:p w14:paraId="605F17CE" w14:textId="77777777" w:rsidR="005F326B" w:rsidRPr="00CA6AAF" w:rsidRDefault="005F326B" w:rsidP="005F326B">
      <w:pPr>
        <w:pStyle w:val="labeled"/>
        <w:numPr>
          <w:ilvl w:val="1"/>
          <w:numId w:val="20"/>
        </w:numPr>
        <w:shd w:val="clear" w:color="auto" w:fill="FFFFFF"/>
        <w:spacing w:before="0" w:beforeAutospacing="0" w:after="240" w:afterAutospacing="0"/>
        <w:ind w:left="2520"/>
        <w:rPr>
          <w:color w:val="333333"/>
        </w:rPr>
      </w:pPr>
      <w:proofErr w:type="spellStart"/>
      <w:r w:rsidRPr="00CA6AAF">
        <w:rPr>
          <w:rStyle w:val="ol"/>
          <w:rFonts w:eastAsiaTheme="majorEastAsia"/>
          <w:b/>
          <w:bCs/>
          <w:color w:val="333333"/>
        </w:rPr>
        <w:lastRenderedPageBreak/>
        <w:t>e.</w:t>
      </w:r>
      <w:r w:rsidRPr="00CA6AAF">
        <w:rPr>
          <w:color w:val="333333"/>
        </w:rPr>
        <w:t>a</w:t>
      </w:r>
      <w:proofErr w:type="spellEnd"/>
      <w:r w:rsidRPr="00CA6AAF">
        <w:rPr>
          <w:color w:val="333333"/>
        </w:rPr>
        <w:t xml:space="preserve"> description of the intake system referred to in </w:t>
      </w:r>
      <w:hyperlink r:id="rId14" w:anchor="Artikel2" w:history="1">
        <w:r w:rsidRPr="00CA6AAF">
          <w:rPr>
            <w:rStyle w:val="Kpr"/>
            <w:color w:val="154273"/>
          </w:rPr>
          <w:t>Article 2, paragraph 2</w:t>
        </w:r>
      </w:hyperlink>
      <w:r w:rsidRPr="00CA6AAF">
        <w:rPr>
          <w:color w:val="333333"/>
        </w:rPr>
        <w:t> ;</w:t>
      </w:r>
    </w:p>
    <w:p w14:paraId="3B212476" w14:textId="77777777" w:rsidR="005F326B" w:rsidRPr="00CA6AAF" w:rsidRDefault="005F326B" w:rsidP="005F326B">
      <w:pPr>
        <w:pStyle w:val="labeled"/>
        <w:numPr>
          <w:ilvl w:val="1"/>
          <w:numId w:val="20"/>
        </w:numPr>
        <w:shd w:val="clear" w:color="auto" w:fill="FFFFFF"/>
        <w:spacing w:before="0" w:beforeAutospacing="0" w:after="240" w:afterAutospacing="0"/>
        <w:ind w:left="2520"/>
        <w:rPr>
          <w:color w:val="333333"/>
        </w:rPr>
      </w:pPr>
      <w:r w:rsidRPr="00CA6AAF">
        <w:rPr>
          <w:rStyle w:val="ol"/>
          <w:rFonts w:eastAsiaTheme="majorEastAsia"/>
          <w:b/>
          <w:bCs/>
          <w:color w:val="333333"/>
        </w:rPr>
        <w:t>f.</w:t>
      </w:r>
      <w:r w:rsidRPr="00CA6AAF">
        <w:rPr>
          <w:color w:val="333333"/>
        </w:rPr>
        <w:t>an overview of the financial or financial and organizational resources, as referred to in </w:t>
      </w:r>
      <w:hyperlink r:id="rId15" w:anchor="Artikel3" w:history="1">
        <w:r w:rsidRPr="00CA6AAF">
          <w:rPr>
            <w:rStyle w:val="Kpr"/>
            <w:color w:val="154273"/>
          </w:rPr>
          <w:t>Article 3, first paragraph</w:t>
        </w:r>
      </w:hyperlink>
      <w:r w:rsidRPr="00CA6AAF">
        <w:rPr>
          <w:color w:val="333333"/>
        </w:rPr>
        <w:t> ;</w:t>
      </w:r>
    </w:p>
    <w:p w14:paraId="0180888E" w14:textId="77777777" w:rsidR="005F326B" w:rsidRPr="00CA6AAF" w:rsidRDefault="005F326B" w:rsidP="005F326B">
      <w:pPr>
        <w:pStyle w:val="labeled"/>
        <w:numPr>
          <w:ilvl w:val="1"/>
          <w:numId w:val="20"/>
        </w:numPr>
        <w:shd w:val="clear" w:color="auto" w:fill="FFFFFF"/>
        <w:spacing w:before="0" w:beforeAutospacing="0" w:after="240" w:afterAutospacing="0"/>
        <w:ind w:left="2520"/>
        <w:rPr>
          <w:color w:val="333333"/>
        </w:rPr>
      </w:pPr>
      <w:proofErr w:type="spellStart"/>
      <w:r w:rsidRPr="00CA6AAF">
        <w:rPr>
          <w:rStyle w:val="ol"/>
          <w:rFonts w:eastAsiaTheme="majorEastAsia"/>
          <w:b/>
          <w:bCs/>
          <w:color w:val="333333"/>
        </w:rPr>
        <w:t>g.</w:t>
      </w:r>
      <w:r w:rsidRPr="00CA6AAF">
        <w:rPr>
          <w:color w:val="333333"/>
        </w:rPr>
        <w:t>a</w:t>
      </w:r>
      <w:proofErr w:type="spellEnd"/>
      <w:r w:rsidRPr="00CA6AAF">
        <w:rPr>
          <w:color w:val="333333"/>
        </w:rPr>
        <w:t xml:space="preserve"> description of the mechanism of self-management, referred to in </w:t>
      </w:r>
      <w:hyperlink r:id="rId16" w:anchor="Artikel3" w:history="1">
        <w:r w:rsidRPr="00CA6AAF">
          <w:rPr>
            <w:rStyle w:val="Kpr"/>
            <w:color w:val="154273"/>
          </w:rPr>
          <w:t>Article 3, third paragraph</w:t>
        </w:r>
      </w:hyperlink>
      <w:r w:rsidRPr="00CA6AAF">
        <w:rPr>
          <w:color w:val="333333"/>
        </w:rPr>
        <w:t> , and</w:t>
      </w:r>
    </w:p>
    <w:p w14:paraId="3B036037" w14:textId="77777777" w:rsidR="005F326B" w:rsidRPr="00CA6AAF" w:rsidRDefault="005F326B" w:rsidP="005F326B">
      <w:pPr>
        <w:pStyle w:val="labeled"/>
        <w:numPr>
          <w:ilvl w:val="1"/>
          <w:numId w:val="20"/>
        </w:numPr>
        <w:shd w:val="clear" w:color="auto" w:fill="FFFFFF"/>
        <w:spacing w:before="0" w:beforeAutospacing="0" w:after="240" w:afterAutospacing="0"/>
        <w:ind w:left="2520"/>
        <w:rPr>
          <w:color w:val="333333"/>
        </w:rPr>
      </w:pPr>
      <w:proofErr w:type="spellStart"/>
      <w:proofErr w:type="gramStart"/>
      <w:r w:rsidRPr="00CA6AAF">
        <w:rPr>
          <w:rStyle w:val="ol"/>
          <w:rFonts w:eastAsiaTheme="majorEastAsia"/>
          <w:b/>
          <w:bCs/>
          <w:color w:val="333333"/>
        </w:rPr>
        <w:t>h.</w:t>
      </w:r>
      <w:r w:rsidRPr="00CA6AAF">
        <w:rPr>
          <w:color w:val="333333"/>
        </w:rPr>
        <w:t>a</w:t>
      </w:r>
      <w:proofErr w:type="spellEnd"/>
      <w:proofErr w:type="gramEnd"/>
      <w:r w:rsidRPr="00CA6AAF">
        <w:rPr>
          <w:color w:val="333333"/>
        </w:rPr>
        <w:t xml:space="preserve"> statement of the manner in which the producer </w:t>
      </w:r>
      <w:proofErr w:type="spellStart"/>
      <w:r w:rsidRPr="00CA6AAF">
        <w:rPr>
          <w:color w:val="333333"/>
        </w:rPr>
        <w:t>fulfills</w:t>
      </w:r>
      <w:proofErr w:type="spellEnd"/>
      <w:r w:rsidRPr="00CA6AAF">
        <w:rPr>
          <w:color w:val="333333"/>
        </w:rPr>
        <w:t xml:space="preserve"> the information obligation referred to in </w:t>
      </w:r>
      <w:hyperlink r:id="rId17" w:anchor="Artikel2" w:history="1">
        <w:r w:rsidRPr="00CA6AAF">
          <w:rPr>
            <w:rStyle w:val="Kpr"/>
            <w:color w:val="154273"/>
          </w:rPr>
          <w:t>Article 2, third paragraph</w:t>
        </w:r>
      </w:hyperlink>
      <w:r w:rsidRPr="00CA6AAF">
        <w:rPr>
          <w:color w:val="333333"/>
        </w:rPr>
        <w:t> .</w:t>
      </w:r>
    </w:p>
    <w:p w14:paraId="0B8EF367" w14:textId="77777777" w:rsidR="005F326B" w:rsidRPr="00CA6AAF" w:rsidRDefault="005F326B" w:rsidP="005F326B">
      <w:pPr>
        <w:pStyle w:val="lid"/>
        <w:numPr>
          <w:ilvl w:val="0"/>
          <w:numId w:val="21"/>
        </w:numPr>
        <w:shd w:val="clear" w:color="auto" w:fill="FFFFFF"/>
        <w:spacing w:before="0" w:beforeAutospacing="0" w:after="240" w:afterAutospacing="0"/>
        <w:ind w:left="1560"/>
        <w:rPr>
          <w:color w:val="333333"/>
        </w:rPr>
      </w:pPr>
      <w:r w:rsidRPr="00CA6AAF">
        <w:rPr>
          <w:rStyle w:val="lidnr"/>
          <w:b/>
          <w:bCs/>
          <w:color w:val="333333"/>
        </w:rPr>
        <w:t>3</w:t>
      </w:r>
      <w:hyperlink r:id="rId18" w:anchor="Artikel6" w:history="1">
        <w:r w:rsidRPr="00CA6AAF">
          <w:rPr>
            <w:rStyle w:val="Kpr"/>
            <w:color w:val="154273"/>
          </w:rPr>
          <w:t>When the extended producer responsibility as referred to in Article 6</w:t>
        </w:r>
      </w:hyperlink>
      <w:r w:rsidRPr="00CA6AAF">
        <w:rPr>
          <w:color w:val="333333"/>
        </w:rPr>
        <w:t> is jointly implemented , the notification is supplemented with:</w:t>
      </w:r>
    </w:p>
    <w:p w14:paraId="061C780F" w14:textId="77777777" w:rsidR="005F326B" w:rsidRPr="00CA6AAF" w:rsidRDefault="005F326B" w:rsidP="005F326B">
      <w:pPr>
        <w:pStyle w:val="labeled"/>
        <w:numPr>
          <w:ilvl w:val="1"/>
          <w:numId w:val="21"/>
        </w:numPr>
        <w:shd w:val="clear" w:color="auto" w:fill="FFFFFF"/>
        <w:spacing w:before="0" w:beforeAutospacing="0" w:after="240" w:afterAutospacing="0"/>
        <w:ind w:left="2520"/>
        <w:rPr>
          <w:color w:val="333333"/>
        </w:rPr>
      </w:pPr>
      <w:proofErr w:type="spellStart"/>
      <w:r w:rsidRPr="00CA6AAF">
        <w:rPr>
          <w:rStyle w:val="ol"/>
          <w:rFonts w:eastAsiaTheme="majorEastAsia"/>
          <w:b/>
          <w:bCs/>
          <w:color w:val="333333"/>
        </w:rPr>
        <w:t>a.</w:t>
      </w:r>
      <w:r w:rsidRPr="00CA6AAF">
        <w:rPr>
          <w:color w:val="333333"/>
        </w:rPr>
        <w:t>a</w:t>
      </w:r>
      <w:proofErr w:type="spellEnd"/>
      <w:r w:rsidRPr="00CA6AAF">
        <w:rPr>
          <w:color w:val="333333"/>
        </w:rPr>
        <w:t xml:space="preserve"> statement of the producers on whose behalf the notification is made;</w:t>
      </w:r>
    </w:p>
    <w:p w14:paraId="0D368F6D" w14:textId="77777777" w:rsidR="005F326B" w:rsidRPr="00CA6AAF" w:rsidRDefault="005F326B" w:rsidP="005F326B">
      <w:pPr>
        <w:pStyle w:val="labeled"/>
        <w:numPr>
          <w:ilvl w:val="1"/>
          <w:numId w:val="21"/>
        </w:numPr>
        <w:shd w:val="clear" w:color="auto" w:fill="FFFFFF"/>
        <w:spacing w:before="0" w:beforeAutospacing="0" w:after="240" w:afterAutospacing="0"/>
        <w:ind w:left="2520"/>
        <w:rPr>
          <w:color w:val="333333"/>
        </w:rPr>
      </w:pPr>
      <w:proofErr w:type="spellStart"/>
      <w:r w:rsidRPr="00CA6AAF">
        <w:rPr>
          <w:rStyle w:val="ol"/>
          <w:rFonts w:eastAsiaTheme="majorEastAsia"/>
          <w:b/>
          <w:bCs/>
          <w:color w:val="333333"/>
        </w:rPr>
        <w:t>b.</w:t>
      </w:r>
      <w:r w:rsidRPr="00CA6AAF">
        <w:rPr>
          <w:color w:val="333333"/>
        </w:rPr>
        <w:t>the</w:t>
      </w:r>
      <w:proofErr w:type="spellEnd"/>
      <w:r w:rsidRPr="00CA6AAF">
        <w:rPr>
          <w:color w:val="333333"/>
        </w:rPr>
        <w:t xml:space="preserve"> amount and method of calculating the financial contributions to the producer organization referred to in </w:t>
      </w:r>
      <w:hyperlink r:id="rId19" w:anchor="Artikel6" w:history="1">
        <w:r w:rsidRPr="00CA6AAF">
          <w:rPr>
            <w:rStyle w:val="Kpr"/>
            <w:color w:val="154273"/>
          </w:rPr>
          <w:t>Article 6, third paragraph</w:t>
        </w:r>
      </w:hyperlink>
      <w:r w:rsidRPr="00CA6AAF">
        <w:rPr>
          <w:color w:val="333333"/>
        </w:rPr>
        <w:t> , and</w:t>
      </w:r>
    </w:p>
    <w:p w14:paraId="0128F004" w14:textId="77777777" w:rsidR="005F326B" w:rsidRPr="00CA6AAF" w:rsidRDefault="005F326B" w:rsidP="005F326B">
      <w:pPr>
        <w:pStyle w:val="labeled"/>
        <w:numPr>
          <w:ilvl w:val="1"/>
          <w:numId w:val="21"/>
        </w:numPr>
        <w:shd w:val="clear" w:color="auto" w:fill="FFFFFF"/>
        <w:spacing w:before="0" w:beforeAutospacing="0" w:after="240" w:afterAutospacing="0"/>
        <w:ind w:left="2520"/>
        <w:rPr>
          <w:color w:val="333333"/>
        </w:rPr>
      </w:pPr>
      <w:proofErr w:type="spellStart"/>
      <w:proofErr w:type="gramStart"/>
      <w:r w:rsidRPr="00CA6AAF">
        <w:rPr>
          <w:rStyle w:val="ol"/>
          <w:rFonts w:eastAsiaTheme="majorEastAsia"/>
          <w:b/>
          <w:bCs/>
          <w:color w:val="333333"/>
        </w:rPr>
        <w:t>c.</w:t>
      </w:r>
      <w:r w:rsidRPr="00CA6AAF">
        <w:rPr>
          <w:color w:val="333333"/>
        </w:rPr>
        <w:t>the</w:t>
      </w:r>
      <w:proofErr w:type="spellEnd"/>
      <w:proofErr w:type="gramEnd"/>
      <w:r w:rsidRPr="00CA6AAF">
        <w:rPr>
          <w:color w:val="333333"/>
        </w:rPr>
        <w:t xml:space="preserve"> method of differentiation of the financial contributions to the producer organization, referred to in </w:t>
      </w:r>
      <w:hyperlink r:id="rId20" w:anchor="Artikel6" w:history="1">
        <w:r w:rsidRPr="00CA6AAF">
          <w:rPr>
            <w:rStyle w:val="Kpr"/>
            <w:color w:val="154273"/>
          </w:rPr>
          <w:t>Article 6, paragraph 4</w:t>
        </w:r>
      </w:hyperlink>
      <w:r w:rsidRPr="00CA6AAF">
        <w:rPr>
          <w:color w:val="333333"/>
        </w:rPr>
        <w:t> .</w:t>
      </w:r>
    </w:p>
    <w:p w14:paraId="24588906" w14:textId="296B17A0" w:rsidR="004718BF" w:rsidRPr="00CA6AAF" w:rsidRDefault="005F326B" w:rsidP="002C512C">
      <w:pPr>
        <w:pStyle w:val="lid"/>
        <w:numPr>
          <w:ilvl w:val="0"/>
          <w:numId w:val="22"/>
        </w:numPr>
        <w:shd w:val="clear" w:color="auto" w:fill="FFFFFF"/>
        <w:spacing w:before="0" w:beforeAutospacing="0" w:after="240" w:afterAutospacing="0"/>
        <w:ind w:left="1560"/>
        <w:rPr>
          <w:color w:val="333333"/>
        </w:rPr>
      </w:pPr>
      <w:r w:rsidRPr="00CA6AAF">
        <w:rPr>
          <w:rStyle w:val="lidnr"/>
          <w:b/>
          <w:bCs/>
          <w:color w:val="333333"/>
        </w:rPr>
        <w:t>4</w:t>
      </w:r>
      <w:r w:rsidRPr="00CA6AAF">
        <w:rPr>
          <w:color w:val="333333"/>
        </w:rPr>
        <w:t xml:space="preserve">If the data referred to in the second paragraph under </w:t>
      </w:r>
      <w:proofErr w:type="gramStart"/>
      <w:r w:rsidRPr="00CA6AAF">
        <w:rPr>
          <w:color w:val="333333"/>
        </w:rPr>
        <w:t>a and</w:t>
      </w:r>
      <w:proofErr w:type="gramEnd"/>
      <w:r w:rsidRPr="00CA6AAF">
        <w:rPr>
          <w:color w:val="333333"/>
        </w:rPr>
        <w:t xml:space="preserve"> c, and third paragraph under a, change significantly, the producer shall notify Our Minister of this change within six weeks.</w:t>
      </w:r>
    </w:p>
    <w:p w14:paraId="16461037" w14:textId="77777777" w:rsidR="00F7636A" w:rsidRPr="00CA6AAF" w:rsidRDefault="00F7636A" w:rsidP="002C512C">
      <w:pPr>
        <w:shd w:val="clear" w:color="auto" w:fill="FFFFFF"/>
        <w:spacing w:after="180" w:line="240" w:lineRule="auto"/>
        <w:outlineLvl w:val="2"/>
        <w:rPr>
          <w:rFonts w:ascii="Times New Roman" w:eastAsia="Times New Roman" w:hAnsi="Times New Roman" w:cs="Times New Roman"/>
          <w:b/>
          <w:bCs/>
          <w:sz w:val="24"/>
          <w:szCs w:val="24"/>
          <w:lang w:eastAsia="en-GB"/>
        </w:rPr>
      </w:pPr>
      <w:r w:rsidRPr="00CA6AAF">
        <w:rPr>
          <w:rFonts w:ascii="Times New Roman" w:eastAsia="Times New Roman" w:hAnsi="Times New Roman" w:cs="Times New Roman"/>
          <w:b/>
          <w:bCs/>
          <w:sz w:val="24"/>
          <w:szCs w:val="24"/>
          <w:lang w:eastAsia="en-GB"/>
        </w:rPr>
        <w:t>Article 5. (</w:t>
      </w:r>
      <w:proofErr w:type="gramStart"/>
      <w:r w:rsidRPr="00CA6AAF">
        <w:rPr>
          <w:rFonts w:ascii="Times New Roman" w:eastAsia="Times New Roman" w:hAnsi="Times New Roman" w:cs="Times New Roman"/>
          <w:b/>
          <w:bCs/>
          <w:sz w:val="24"/>
          <w:szCs w:val="24"/>
          <w:lang w:eastAsia="en-GB"/>
        </w:rPr>
        <w:t>report</w:t>
      </w:r>
      <w:proofErr w:type="gramEnd"/>
      <w:r w:rsidRPr="00CA6AAF">
        <w:rPr>
          <w:rFonts w:ascii="Times New Roman" w:eastAsia="Times New Roman" w:hAnsi="Times New Roman" w:cs="Times New Roman"/>
          <w:b/>
          <w:bCs/>
          <w:sz w:val="24"/>
          <w:szCs w:val="24"/>
          <w:lang w:eastAsia="en-GB"/>
        </w:rPr>
        <w:t>)</w:t>
      </w:r>
    </w:p>
    <w:p w14:paraId="58B1A223" w14:textId="77777777" w:rsidR="00F7636A" w:rsidRPr="00CA6AAF" w:rsidRDefault="00F7636A" w:rsidP="00F7636A">
      <w:pPr>
        <w:pStyle w:val="lid"/>
        <w:numPr>
          <w:ilvl w:val="0"/>
          <w:numId w:val="24"/>
        </w:numPr>
        <w:shd w:val="clear" w:color="auto" w:fill="FFFFFF"/>
        <w:spacing w:before="0" w:beforeAutospacing="0" w:after="240" w:afterAutospacing="0"/>
        <w:ind w:left="1560"/>
        <w:rPr>
          <w:color w:val="333333"/>
        </w:rPr>
      </w:pPr>
      <w:r w:rsidRPr="00CA6AAF">
        <w:rPr>
          <w:rStyle w:val="lidnr"/>
          <w:b/>
          <w:bCs/>
          <w:color w:val="333333"/>
        </w:rPr>
        <w:t>1</w:t>
      </w:r>
      <w:r w:rsidRPr="00CA6AAF">
        <w:rPr>
          <w:color w:val="333333"/>
        </w:rPr>
        <w:t>Each year, at a time to be determined in the scheme for extended producer responsibility, the producer shall submit a report to Our Minister within a period to be determined therein, containing:</w:t>
      </w:r>
    </w:p>
    <w:p w14:paraId="31A60AAF" w14:textId="77777777" w:rsidR="00F7636A" w:rsidRPr="00CA6AAF" w:rsidRDefault="00F7636A" w:rsidP="00F7636A">
      <w:pPr>
        <w:pStyle w:val="labeled"/>
        <w:numPr>
          <w:ilvl w:val="1"/>
          <w:numId w:val="24"/>
        </w:numPr>
        <w:shd w:val="clear" w:color="auto" w:fill="FFFFFF"/>
        <w:spacing w:before="0" w:beforeAutospacing="0" w:after="240" w:afterAutospacing="0"/>
        <w:ind w:left="2520"/>
        <w:rPr>
          <w:color w:val="333333"/>
        </w:rPr>
      </w:pPr>
      <w:proofErr w:type="spellStart"/>
      <w:r w:rsidRPr="00CA6AAF">
        <w:rPr>
          <w:rStyle w:val="ol"/>
          <w:rFonts w:eastAsiaTheme="majorEastAsia"/>
          <w:b/>
          <w:bCs/>
          <w:color w:val="333333"/>
        </w:rPr>
        <w:t>a.</w:t>
      </w:r>
      <w:r w:rsidRPr="00CA6AAF">
        <w:rPr>
          <w:color w:val="333333"/>
        </w:rPr>
        <w:t>information</w:t>
      </w:r>
      <w:proofErr w:type="spellEnd"/>
      <w:r w:rsidRPr="00CA6AAF">
        <w:rPr>
          <w:color w:val="333333"/>
        </w:rPr>
        <w:t xml:space="preserve"> about compliance with the obligations referred to in </w:t>
      </w:r>
      <w:hyperlink r:id="rId21" w:anchor="Artikel2" w:history="1">
        <w:r w:rsidRPr="00CA6AAF">
          <w:rPr>
            <w:rStyle w:val="Kpr"/>
            <w:color w:val="154273"/>
          </w:rPr>
          <w:t>Article 2, first paragraph</w:t>
        </w:r>
      </w:hyperlink>
      <w:r w:rsidRPr="00CA6AAF">
        <w:rPr>
          <w:color w:val="333333"/>
        </w:rPr>
        <w:t> , accompanied by a document enabling the verification of this information;</w:t>
      </w:r>
    </w:p>
    <w:p w14:paraId="49F4999D" w14:textId="77777777" w:rsidR="00F7636A" w:rsidRPr="00CA6AAF" w:rsidRDefault="00F7636A" w:rsidP="00F7636A">
      <w:pPr>
        <w:pStyle w:val="labeled"/>
        <w:numPr>
          <w:ilvl w:val="1"/>
          <w:numId w:val="24"/>
        </w:numPr>
        <w:shd w:val="clear" w:color="auto" w:fill="FFFFFF"/>
        <w:spacing w:before="0" w:beforeAutospacing="0" w:after="240" w:afterAutospacing="0"/>
        <w:ind w:left="2520"/>
        <w:rPr>
          <w:color w:val="333333"/>
        </w:rPr>
      </w:pPr>
      <w:proofErr w:type="spellStart"/>
      <w:r w:rsidRPr="00CA6AAF">
        <w:rPr>
          <w:rStyle w:val="ol"/>
          <w:rFonts w:eastAsiaTheme="majorEastAsia"/>
          <w:b/>
          <w:bCs/>
          <w:color w:val="333333"/>
        </w:rPr>
        <w:t>b.</w:t>
      </w:r>
      <w:r w:rsidRPr="00CA6AAF">
        <w:rPr>
          <w:color w:val="333333"/>
        </w:rPr>
        <w:t>information</w:t>
      </w:r>
      <w:proofErr w:type="spellEnd"/>
      <w:r w:rsidRPr="00CA6AAF">
        <w:rPr>
          <w:color w:val="333333"/>
        </w:rPr>
        <w:t xml:space="preserve"> about the implementation of the intake system, referred to in </w:t>
      </w:r>
      <w:hyperlink r:id="rId22" w:anchor="Artikel2" w:history="1">
        <w:r w:rsidRPr="00CA6AAF">
          <w:rPr>
            <w:rStyle w:val="Kpr"/>
            <w:color w:val="154273"/>
          </w:rPr>
          <w:t>Article 2, second paragraph</w:t>
        </w:r>
      </w:hyperlink>
      <w:r w:rsidRPr="00CA6AAF">
        <w:rPr>
          <w:color w:val="333333"/>
        </w:rPr>
        <w:t> , and</w:t>
      </w:r>
    </w:p>
    <w:p w14:paraId="47B60529" w14:textId="77777777" w:rsidR="00F7636A" w:rsidRPr="00CA6AAF" w:rsidRDefault="00F7636A" w:rsidP="00F7636A">
      <w:pPr>
        <w:pStyle w:val="labeled"/>
        <w:numPr>
          <w:ilvl w:val="1"/>
          <w:numId w:val="24"/>
        </w:numPr>
        <w:shd w:val="clear" w:color="auto" w:fill="FFFFFF"/>
        <w:spacing w:before="0" w:beforeAutospacing="0" w:after="240" w:afterAutospacing="0"/>
        <w:ind w:left="2520"/>
        <w:rPr>
          <w:color w:val="333333"/>
        </w:rPr>
      </w:pPr>
      <w:proofErr w:type="spellStart"/>
      <w:proofErr w:type="gramStart"/>
      <w:r w:rsidRPr="00CA6AAF">
        <w:rPr>
          <w:rStyle w:val="ol"/>
          <w:rFonts w:eastAsiaTheme="majorEastAsia"/>
          <w:b/>
          <w:bCs/>
          <w:color w:val="333333"/>
        </w:rPr>
        <w:t>c.</w:t>
      </w:r>
      <w:r w:rsidRPr="00CA6AAF">
        <w:rPr>
          <w:color w:val="333333"/>
        </w:rPr>
        <w:t>information</w:t>
      </w:r>
      <w:proofErr w:type="spellEnd"/>
      <w:proofErr w:type="gramEnd"/>
      <w:r w:rsidRPr="00CA6AAF">
        <w:rPr>
          <w:color w:val="333333"/>
        </w:rPr>
        <w:t xml:space="preserve"> about the implementation of the information obligation, referred to in </w:t>
      </w:r>
      <w:hyperlink r:id="rId23" w:anchor="Artikel2" w:history="1">
        <w:r w:rsidRPr="00CA6AAF">
          <w:rPr>
            <w:rStyle w:val="Kpr"/>
            <w:color w:val="154273"/>
          </w:rPr>
          <w:t>Article 2, third paragraph</w:t>
        </w:r>
      </w:hyperlink>
      <w:r w:rsidRPr="00CA6AAF">
        <w:rPr>
          <w:color w:val="333333"/>
        </w:rPr>
        <w:t> .</w:t>
      </w:r>
    </w:p>
    <w:p w14:paraId="2CF0C9AA" w14:textId="77777777" w:rsidR="00F7636A" w:rsidRPr="00CA6AAF" w:rsidRDefault="00F7636A" w:rsidP="00F7636A">
      <w:pPr>
        <w:pStyle w:val="lid"/>
        <w:numPr>
          <w:ilvl w:val="0"/>
          <w:numId w:val="25"/>
        </w:numPr>
        <w:shd w:val="clear" w:color="auto" w:fill="FFFFFF"/>
        <w:spacing w:before="0" w:beforeAutospacing="0" w:after="240" w:afterAutospacing="0"/>
        <w:ind w:left="1560"/>
        <w:rPr>
          <w:color w:val="333333"/>
        </w:rPr>
      </w:pPr>
      <w:r w:rsidRPr="00CA6AAF">
        <w:rPr>
          <w:rStyle w:val="lidnr"/>
          <w:b/>
          <w:bCs/>
          <w:color w:val="333333"/>
        </w:rPr>
        <w:t>2</w:t>
      </w:r>
      <w:r w:rsidRPr="00CA6AAF">
        <w:rPr>
          <w:color w:val="333333"/>
        </w:rPr>
        <w:t>When implementing the extended producer responsibility referred to in </w:t>
      </w:r>
      <w:hyperlink r:id="rId24" w:anchor="Artikel6" w:history="1">
        <w:r w:rsidRPr="00CA6AAF">
          <w:rPr>
            <w:rStyle w:val="Kpr"/>
            <w:color w:val="154273"/>
          </w:rPr>
          <w:t>Article 6</w:t>
        </w:r>
      </w:hyperlink>
      <w:r w:rsidRPr="00CA6AAF">
        <w:rPr>
          <w:color w:val="333333"/>
        </w:rPr>
        <w:t> </w:t>
      </w:r>
      <w:proofErr w:type="gramStart"/>
      <w:r w:rsidRPr="00CA6AAF">
        <w:rPr>
          <w:color w:val="333333"/>
        </w:rPr>
        <w:t>jointly ,</w:t>
      </w:r>
      <w:proofErr w:type="gramEnd"/>
      <w:r w:rsidRPr="00CA6AAF">
        <w:rPr>
          <w:color w:val="333333"/>
        </w:rPr>
        <w:t xml:space="preserve"> the report shall be supplemented by an indication of the producers on whose behalf the report is submitted.</w:t>
      </w:r>
    </w:p>
    <w:p w14:paraId="2C755B72" w14:textId="77777777" w:rsidR="00F7636A" w:rsidRPr="00CA6AAF" w:rsidRDefault="00F7636A" w:rsidP="00F7636A">
      <w:pPr>
        <w:pStyle w:val="lid"/>
        <w:numPr>
          <w:ilvl w:val="0"/>
          <w:numId w:val="26"/>
        </w:numPr>
        <w:shd w:val="clear" w:color="auto" w:fill="FFFFFF"/>
        <w:spacing w:before="0" w:beforeAutospacing="0" w:after="240" w:afterAutospacing="0"/>
        <w:ind w:left="1560"/>
        <w:rPr>
          <w:color w:val="333333"/>
        </w:rPr>
      </w:pPr>
      <w:r w:rsidRPr="00CA6AAF">
        <w:rPr>
          <w:rStyle w:val="lidnr"/>
          <w:b/>
          <w:bCs/>
          <w:color w:val="333333"/>
        </w:rPr>
        <w:t>3</w:t>
      </w:r>
      <w:r w:rsidRPr="00CA6AAF">
        <w:rPr>
          <w:color w:val="333333"/>
        </w:rPr>
        <w:t>The producer ensures that the information about the achievement of the objectives set in the extended producer responsibility scheme is in any case made publicly available digitally.</w:t>
      </w:r>
    </w:p>
    <w:p w14:paraId="02C8585C" w14:textId="037D4D55" w:rsidR="00F7636A" w:rsidRPr="00CA6AAF" w:rsidRDefault="00F7636A" w:rsidP="002C512C">
      <w:pPr>
        <w:shd w:val="clear" w:color="auto" w:fill="FFFFFF"/>
        <w:spacing w:after="180" w:line="240" w:lineRule="auto"/>
        <w:outlineLvl w:val="2"/>
        <w:rPr>
          <w:rFonts w:ascii="Times New Roman" w:eastAsia="Times New Roman" w:hAnsi="Times New Roman" w:cs="Times New Roman"/>
          <w:b/>
          <w:bCs/>
          <w:sz w:val="24"/>
          <w:szCs w:val="24"/>
          <w:lang w:eastAsia="en-GB"/>
        </w:rPr>
      </w:pPr>
      <w:r w:rsidRPr="00CA6AAF">
        <w:rPr>
          <w:rFonts w:ascii="Times New Roman" w:eastAsia="Times New Roman" w:hAnsi="Times New Roman" w:cs="Times New Roman"/>
          <w:b/>
          <w:bCs/>
          <w:sz w:val="24"/>
          <w:szCs w:val="24"/>
          <w:lang w:eastAsia="en-GB"/>
        </w:rPr>
        <w:lastRenderedPageBreak/>
        <w:t>Article 6. (</w:t>
      </w:r>
      <w:proofErr w:type="gramStart"/>
      <w:r w:rsidRPr="00CA6AAF">
        <w:rPr>
          <w:rFonts w:ascii="Times New Roman" w:eastAsia="Times New Roman" w:hAnsi="Times New Roman" w:cs="Times New Roman"/>
          <w:b/>
          <w:bCs/>
          <w:sz w:val="24"/>
          <w:szCs w:val="24"/>
          <w:lang w:eastAsia="en-GB"/>
        </w:rPr>
        <w:t>producer</w:t>
      </w:r>
      <w:proofErr w:type="gramEnd"/>
      <w:r w:rsidRPr="00CA6AAF">
        <w:rPr>
          <w:rFonts w:ascii="Times New Roman" w:eastAsia="Times New Roman" w:hAnsi="Times New Roman" w:cs="Times New Roman"/>
          <w:b/>
          <w:bCs/>
          <w:sz w:val="24"/>
          <w:szCs w:val="24"/>
          <w:lang w:eastAsia="en-GB"/>
        </w:rPr>
        <w:t xml:space="preserve"> organization)</w:t>
      </w:r>
    </w:p>
    <w:p w14:paraId="5AF27904" w14:textId="77777777" w:rsidR="00F7636A" w:rsidRPr="00CA6AAF" w:rsidRDefault="00F7636A" w:rsidP="00F7636A">
      <w:pPr>
        <w:pStyle w:val="lid"/>
        <w:numPr>
          <w:ilvl w:val="0"/>
          <w:numId w:val="28"/>
        </w:numPr>
        <w:shd w:val="clear" w:color="auto" w:fill="FFFFFF"/>
        <w:spacing w:before="0" w:beforeAutospacing="0" w:after="240" w:afterAutospacing="0"/>
        <w:ind w:left="1560"/>
        <w:rPr>
          <w:color w:val="333333"/>
        </w:rPr>
      </w:pPr>
      <w:r w:rsidRPr="00CA6AAF">
        <w:rPr>
          <w:rStyle w:val="lidnr"/>
          <w:b/>
          <w:bCs/>
          <w:color w:val="333333"/>
        </w:rPr>
        <w:t>1</w:t>
      </w:r>
      <w:r w:rsidRPr="00CA6AAF">
        <w:rPr>
          <w:color w:val="333333"/>
        </w:rPr>
        <w:t>Producers can jointly implement the obligations referred to in </w:t>
      </w:r>
      <w:hyperlink r:id="rId25" w:anchor="Artikel2" w:history="1">
        <w:r w:rsidRPr="00CA6AAF">
          <w:rPr>
            <w:rStyle w:val="Kpr"/>
            <w:color w:val="154273"/>
          </w:rPr>
          <w:t>Articles 2 to 5 inclusive</w:t>
        </w:r>
      </w:hyperlink>
      <w:r w:rsidRPr="00CA6AAF">
        <w:rPr>
          <w:color w:val="333333"/>
        </w:rPr>
        <w:t> .</w:t>
      </w:r>
    </w:p>
    <w:p w14:paraId="2319861E" w14:textId="77777777" w:rsidR="00F7636A" w:rsidRPr="00CA6AAF" w:rsidRDefault="00F7636A" w:rsidP="00F7636A">
      <w:pPr>
        <w:pStyle w:val="lid"/>
        <w:numPr>
          <w:ilvl w:val="0"/>
          <w:numId w:val="29"/>
        </w:numPr>
        <w:shd w:val="clear" w:color="auto" w:fill="FFFFFF"/>
        <w:spacing w:before="0" w:beforeAutospacing="0" w:after="240" w:afterAutospacing="0"/>
        <w:ind w:left="1560"/>
        <w:rPr>
          <w:color w:val="333333"/>
        </w:rPr>
      </w:pPr>
      <w:r w:rsidRPr="00CA6AAF">
        <w:rPr>
          <w:rStyle w:val="lidnr"/>
          <w:b/>
          <w:bCs/>
          <w:color w:val="333333"/>
        </w:rPr>
        <w:t>2</w:t>
      </w:r>
      <w:r w:rsidRPr="00CA6AAF">
        <w:rPr>
          <w:color w:val="333333"/>
        </w:rPr>
        <w:t>If the first paragraph is implemented, the obligations referred to in that paragraph rest on the producer organization that makes a notification as referred to in </w:t>
      </w:r>
      <w:hyperlink r:id="rId26" w:anchor="Artikel4" w:history="1">
        <w:r w:rsidRPr="00CA6AAF">
          <w:rPr>
            <w:rStyle w:val="Kpr"/>
            <w:color w:val="154273"/>
          </w:rPr>
          <w:t>Article 4 on behalf of the producers.</w:t>
        </w:r>
      </w:hyperlink>
    </w:p>
    <w:p w14:paraId="253AFA74" w14:textId="77777777" w:rsidR="00F7636A" w:rsidRPr="00CA6AAF" w:rsidRDefault="00F7636A" w:rsidP="00F7636A">
      <w:pPr>
        <w:pStyle w:val="lid"/>
        <w:numPr>
          <w:ilvl w:val="0"/>
          <w:numId w:val="30"/>
        </w:numPr>
        <w:shd w:val="clear" w:color="auto" w:fill="FFFFFF"/>
        <w:spacing w:before="0" w:beforeAutospacing="0" w:after="240" w:afterAutospacing="0"/>
        <w:ind w:left="1560"/>
        <w:rPr>
          <w:color w:val="333333"/>
        </w:rPr>
      </w:pPr>
      <w:r w:rsidRPr="00CA6AAF">
        <w:rPr>
          <w:rStyle w:val="lidnr"/>
          <w:b/>
          <w:bCs/>
          <w:color w:val="333333"/>
        </w:rPr>
        <w:t>3</w:t>
      </w:r>
      <w:r w:rsidRPr="00CA6AAF">
        <w:rPr>
          <w:color w:val="333333"/>
        </w:rPr>
        <w:t>The financial contributions of the producers to the producer organization shall in any case cover the costs necessary for the implementation of the obligations arising from Articles </w:t>
      </w:r>
      <w:hyperlink r:id="rId27" w:anchor="Artikel2" w:history="1">
        <w:r w:rsidRPr="00CA6AAF">
          <w:rPr>
            <w:rStyle w:val="Kpr"/>
            <w:color w:val="154273"/>
          </w:rPr>
          <w:t>2</w:t>
        </w:r>
      </w:hyperlink>
      <w:r w:rsidRPr="00CA6AAF">
        <w:rPr>
          <w:color w:val="333333"/>
        </w:rPr>
        <w:t> , </w:t>
      </w:r>
      <w:hyperlink r:id="rId28" w:anchor="Artikel4" w:history="1">
        <w:r w:rsidRPr="00CA6AAF">
          <w:rPr>
            <w:rStyle w:val="Kpr"/>
            <w:color w:val="154273"/>
          </w:rPr>
          <w:t>4</w:t>
        </w:r>
      </w:hyperlink>
      <w:r w:rsidRPr="00CA6AAF">
        <w:rPr>
          <w:color w:val="333333"/>
        </w:rPr>
        <w:t> and </w:t>
      </w:r>
      <w:hyperlink r:id="rId29" w:anchor="Artikel5" w:history="1">
        <w:r w:rsidRPr="00CA6AAF">
          <w:rPr>
            <w:rStyle w:val="Kpr"/>
            <w:color w:val="154273"/>
          </w:rPr>
          <w:t>5</w:t>
        </w:r>
      </w:hyperlink>
      <w:r w:rsidRPr="00CA6AAF">
        <w:rPr>
          <w:color w:val="333333"/>
        </w:rPr>
        <w:t> , taking into account the income from the reuse, the sale of secondary raw materials of their products and unclaimed deposits.</w:t>
      </w:r>
    </w:p>
    <w:p w14:paraId="62A6E78A" w14:textId="77777777" w:rsidR="00F7636A" w:rsidRPr="00CA6AAF" w:rsidRDefault="00F7636A" w:rsidP="00F7636A">
      <w:pPr>
        <w:pStyle w:val="lid"/>
        <w:numPr>
          <w:ilvl w:val="0"/>
          <w:numId w:val="31"/>
        </w:numPr>
        <w:shd w:val="clear" w:color="auto" w:fill="FFFFFF"/>
        <w:spacing w:before="0" w:beforeAutospacing="0" w:after="240" w:afterAutospacing="0"/>
        <w:ind w:left="1560"/>
        <w:rPr>
          <w:color w:val="333333"/>
        </w:rPr>
      </w:pPr>
      <w:r w:rsidRPr="00CA6AAF">
        <w:rPr>
          <w:rStyle w:val="lidnr"/>
          <w:b/>
          <w:bCs/>
          <w:color w:val="333333"/>
        </w:rPr>
        <w:t>4</w:t>
      </w:r>
      <w:r w:rsidRPr="00CA6AAF">
        <w:rPr>
          <w:color w:val="333333"/>
        </w:rPr>
        <w:t>The producers' financial contributions to the producer organization shall be differentiated where possible for individual substances, mixtures or products or groups of similar substances, mixtures or products, taking into account the entire life cycle, durability, reparability, reusability and recyclability of the substances, mixtures or products and with the presence of hazardous substances therein.</w:t>
      </w:r>
    </w:p>
    <w:p w14:paraId="380D8A33" w14:textId="77777777" w:rsidR="00F7636A" w:rsidRPr="00CA6AAF" w:rsidRDefault="00F7636A" w:rsidP="00F7636A">
      <w:pPr>
        <w:pStyle w:val="lid"/>
        <w:numPr>
          <w:ilvl w:val="0"/>
          <w:numId w:val="32"/>
        </w:numPr>
        <w:shd w:val="clear" w:color="auto" w:fill="FFFFFF"/>
        <w:spacing w:before="0" w:beforeAutospacing="0" w:after="240" w:afterAutospacing="0"/>
        <w:ind w:left="1560"/>
        <w:rPr>
          <w:color w:val="333333"/>
        </w:rPr>
      </w:pPr>
      <w:r w:rsidRPr="00CA6AAF">
        <w:rPr>
          <w:rStyle w:val="lidnr"/>
          <w:b/>
          <w:bCs/>
          <w:color w:val="333333"/>
        </w:rPr>
        <w:t>5</w:t>
      </w:r>
      <w:r w:rsidRPr="00CA6AAF">
        <w:rPr>
          <w:color w:val="333333"/>
        </w:rPr>
        <w:t>The financial contributions of the producers to the producer organization do not exceed what is necessary for the producer organization to properly and cost-effectively implement the obligations to be performed on behalf of the producer.</w:t>
      </w:r>
    </w:p>
    <w:p w14:paraId="7A7BA409" w14:textId="77777777" w:rsidR="00F7636A" w:rsidRPr="00CA6AAF" w:rsidRDefault="00F7636A" w:rsidP="00F7636A">
      <w:pPr>
        <w:pStyle w:val="lid"/>
        <w:numPr>
          <w:ilvl w:val="0"/>
          <w:numId w:val="33"/>
        </w:numPr>
        <w:shd w:val="clear" w:color="auto" w:fill="FFFFFF"/>
        <w:spacing w:before="0" w:beforeAutospacing="0" w:after="240" w:afterAutospacing="0"/>
        <w:ind w:left="1560"/>
        <w:rPr>
          <w:color w:val="333333"/>
        </w:rPr>
      </w:pPr>
      <w:r w:rsidRPr="00CA6AAF">
        <w:rPr>
          <w:rStyle w:val="lidnr"/>
          <w:b/>
          <w:bCs/>
          <w:color w:val="333333"/>
        </w:rPr>
        <w:t>6</w:t>
      </w:r>
      <w:r w:rsidRPr="00CA6AAF">
        <w:rPr>
          <w:color w:val="333333"/>
        </w:rPr>
        <w:t>The producer organization shall make the following information publicly available digitally:</w:t>
      </w:r>
    </w:p>
    <w:p w14:paraId="7450E17B" w14:textId="77777777" w:rsidR="00F7636A" w:rsidRPr="00CA6AAF" w:rsidRDefault="00F7636A" w:rsidP="00F7636A">
      <w:pPr>
        <w:pStyle w:val="labeled"/>
        <w:numPr>
          <w:ilvl w:val="1"/>
          <w:numId w:val="33"/>
        </w:numPr>
        <w:shd w:val="clear" w:color="auto" w:fill="FFFFFF"/>
        <w:spacing w:before="0" w:beforeAutospacing="0" w:after="240" w:afterAutospacing="0"/>
        <w:ind w:left="2520"/>
        <w:rPr>
          <w:color w:val="333333"/>
        </w:rPr>
      </w:pPr>
      <w:r w:rsidRPr="00CA6AAF">
        <w:rPr>
          <w:rStyle w:val="ol"/>
          <w:rFonts w:eastAsiaTheme="majorEastAsia"/>
          <w:b/>
          <w:bCs/>
          <w:color w:val="333333"/>
        </w:rPr>
        <w:t>a.</w:t>
      </w:r>
      <w:r w:rsidRPr="00CA6AAF">
        <w:rPr>
          <w:color w:val="333333"/>
        </w:rPr>
        <w:t>an overview of the owners and members of the producer organisation;</w:t>
      </w:r>
    </w:p>
    <w:p w14:paraId="5DE72165" w14:textId="77777777" w:rsidR="00F7636A" w:rsidRPr="00CA6AAF" w:rsidRDefault="00F7636A" w:rsidP="00F7636A">
      <w:pPr>
        <w:pStyle w:val="labeled"/>
        <w:numPr>
          <w:ilvl w:val="1"/>
          <w:numId w:val="33"/>
        </w:numPr>
        <w:shd w:val="clear" w:color="auto" w:fill="FFFFFF"/>
        <w:spacing w:before="0" w:beforeAutospacing="0" w:after="240" w:afterAutospacing="0"/>
        <w:ind w:left="2520"/>
        <w:rPr>
          <w:color w:val="333333"/>
        </w:rPr>
      </w:pPr>
      <w:proofErr w:type="spellStart"/>
      <w:r w:rsidRPr="00CA6AAF">
        <w:rPr>
          <w:rStyle w:val="ol"/>
          <w:rFonts w:eastAsiaTheme="majorEastAsia"/>
          <w:b/>
          <w:bCs/>
          <w:color w:val="333333"/>
        </w:rPr>
        <w:t>b.</w:t>
      </w:r>
      <w:r w:rsidRPr="00CA6AAF">
        <w:rPr>
          <w:color w:val="333333"/>
        </w:rPr>
        <w:t>the</w:t>
      </w:r>
      <w:proofErr w:type="spellEnd"/>
      <w:r w:rsidRPr="00CA6AAF">
        <w:rPr>
          <w:color w:val="333333"/>
        </w:rPr>
        <w:t xml:space="preserve"> financial contributions paid by the producers, and</w:t>
      </w:r>
    </w:p>
    <w:p w14:paraId="06F90752" w14:textId="77777777" w:rsidR="00F7636A" w:rsidRPr="00CA6AAF" w:rsidRDefault="00F7636A" w:rsidP="00F7636A">
      <w:pPr>
        <w:pStyle w:val="labeled"/>
        <w:numPr>
          <w:ilvl w:val="1"/>
          <w:numId w:val="33"/>
        </w:numPr>
        <w:shd w:val="clear" w:color="auto" w:fill="FFFFFF"/>
        <w:spacing w:before="0" w:beforeAutospacing="0" w:after="240" w:afterAutospacing="0"/>
        <w:ind w:left="2520"/>
        <w:rPr>
          <w:color w:val="333333"/>
        </w:rPr>
      </w:pPr>
      <w:proofErr w:type="spellStart"/>
      <w:proofErr w:type="gramStart"/>
      <w:r w:rsidRPr="00CA6AAF">
        <w:rPr>
          <w:rStyle w:val="ol"/>
          <w:rFonts w:eastAsiaTheme="majorEastAsia"/>
          <w:b/>
          <w:bCs/>
          <w:color w:val="333333"/>
        </w:rPr>
        <w:t>c.</w:t>
      </w:r>
      <w:r w:rsidRPr="00CA6AAF">
        <w:rPr>
          <w:color w:val="333333"/>
        </w:rPr>
        <w:t>the</w:t>
      </w:r>
      <w:proofErr w:type="spellEnd"/>
      <w:proofErr w:type="gramEnd"/>
      <w:r w:rsidRPr="00CA6AAF">
        <w:rPr>
          <w:color w:val="333333"/>
        </w:rPr>
        <w:t xml:space="preserve"> selection procedure for the waste managers.</w:t>
      </w:r>
    </w:p>
    <w:p w14:paraId="15CCDADC" w14:textId="04A30B87" w:rsidR="002C512C" w:rsidRPr="00CA6AAF" w:rsidRDefault="002C512C" w:rsidP="002C512C">
      <w:pPr>
        <w:shd w:val="clear" w:color="auto" w:fill="FFFFFF"/>
        <w:spacing w:after="180" w:line="240" w:lineRule="auto"/>
        <w:outlineLvl w:val="2"/>
        <w:rPr>
          <w:rFonts w:ascii="Times New Roman" w:eastAsia="Times New Roman" w:hAnsi="Times New Roman" w:cs="Times New Roman"/>
          <w:b/>
          <w:bCs/>
          <w:sz w:val="24"/>
          <w:szCs w:val="24"/>
          <w:lang w:eastAsia="en-GB"/>
        </w:rPr>
      </w:pPr>
      <w:r w:rsidRPr="00CA6AAF">
        <w:rPr>
          <w:rFonts w:ascii="Times New Roman" w:eastAsia="Times New Roman" w:hAnsi="Times New Roman" w:cs="Times New Roman"/>
          <w:b/>
          <w:bCs/>
          <w:sz w:val="24"/>
          <w:szCs w:val="24"/>
          <w:lang w:eastAsia="en-GB"/>
        </w:rPr>
        <w:t>Article 7. (</w:t>
      </w:r>
      <w:proofErr w:type="gramStart"/>
      <w:r w:rsidRPr="00CA6AAF">
        <w:rPr>
          <w:rFonts w:ascii="Times New Roman" w:eastAsia="Times New Roman" w:hAnsi="Times New Roman" w:cs="Times New Roman"/>
          <w:b/>
          <w:bCs/>
          <w:sz w:val="24"/>
          <w:szCs w:val="24"/>
          <w:lang w:eastAsia="en-GB"/>
        </w:rPr>
        <w:t>transitional</w:t>
      </w:r>
      <w:proofErr w:type="gramEnd"/>
      <w:r w:rsidRPr="00CA6AAF">
        <w:rPr>
          <w:rFonts w:ascii="Times New Roman" w:eastAsia="Times New Roman" w:hAnsi="Times New Roman" w:cs="Times New Roman"/>
          <w:b/>
          <w:bCs/>
          <w:sz w:val="24"/>
          <w:szCs w:val="24"/>
          <w:lang w:eastAsia="en-GB"/>
        </w:rPr>
        <w:t xml:space="preserve"> law)</w:t>
      </w:r>
    </w:p>
    <w:p w14:paraId="6EF4F3B9" w14:textId="77777777" w:rsidR="002C512C" w:rsidRPr="00CA6AAF" w:rsidRDefault="002C512C" w:rsidP="002C512C">
      <w:pPr>
        <w:pStyle w:val="al"/>
        <w:shd w:val="clear" w:color="auto" w:fill="FFFFFF"/>
        <w:rPr>
          <w:color w:val="333333"/>
        </w:rPr>
      </w:pPr>
      <w:r w:rsidRPr="00CA6AAF">
        <w:rPr>
          <w:color w:val="333333"/>
        </w:rPr>
        <w:t>Until 1 January 2023, this Decree does not apply to a regulation, as referred to in </w:t>
      </w:r>
      <w:hyperlink r:id="rId30" w:anchor="Artikel1" w:history="1">
        <w:r w:rsidRPr="00CA6AAF">
          <w:rPr>
            <w:rStyle w:val="Kpr"/>
            <w:color w:val="154273"/>
          </w:rPr>
          <w:t>Article 1, second paragraph</w:t>
        </w:r>
      </w:hyperlink>
      <w:proofErr w:type="gramStart"/>
      <w:r w:rsidRPr="00CA6AAF">
        <w:rPr>
          <w:color w:val="333333"/>
        </w:rPr>
        <w:t> , that</w:t>
      </w:r>
      <w:proofErr w:type="gramEnd"/>
      <w:r w:rsidRPr="00CA6AAF">
        <w:rPr>
          <w:color w:val="333333"/>
        </w:rPr>
        <w:t xml:space="preserve"> was adopted before 4 July 2018.</w:t>
      </w:r>
    </w:p>
    <w:p w14:paraId="41CC6EFA" w14:textId="682B6B8F" w:rsidR="002C512C" w:rsidRPr="00CA6AAF" w:rsidRDefault="002C512C" w:rsidP="002C512C">
      <w:pPr>
        <w:shd w:val="clear" w:color="auto" w:fill="FFFFFF"/>
        <w:spacing w:after="180" w:line="240" w:lineRule="auto"/>
        <w:outlineLvl w:val="2"/>
        <w:rPr>
          <w:rFonts w:ascii="Times New Roman" w:eastAsia="Times New Roman" w:hAnsi="Times New Roman" w:cs="Times New Roman"/>
          <w:b/>
          <w:bCs/>
          <w:sz w:val="24"/>
          <w:szCs w:val="24"/>
          <w:lang w:eastAsia="en-GB"/>
        </w:rPr>
      </w:pPr>
      <w:r w:rsidRPr="00CA6AAF">
        <w:rPr>
          <w:rFonts w:ascii="Times New Roman" w:eastAsia="Times New Roman" w:hAnsi="Times New Roman" w:cs="Times New Roman"/>
          <w:b/>
          <w:bCs/>
          <w:sz w:val="24"/>
          <w:szCs w:val="24"/>
          <w:lang w:eastAsia="en-GB"/>
        </w:rPr>
        <w:t>Article 8 (entry into force)</w:t>
      </w:r>
    </w:p>
    <w:p w14:paraId="5ACA4E60" w14:textId="77777777" w:rsidR="002C512C" w:rsidRPr="00CA6AAF" w:rsidRDefault="002C512C" w:rsidP="002C512C">
      <w:pPr>
        <w:pStyle w:val="al"/>
        <w:shd w:val="clear" w:color="auto" w:fill="FFFFFF"/>
        <w:rPr>
          <w:color w:val="333333"/>
        </w:rPr>
      </w:pPr>
      <w:r w:rsidRPr="00CA6AAF">
        <w:rPr>
          <w:color w:val="333333"/>
        </w:rPr>
        <w:t>This Decree enters into force on the date on which the </w:t>
      </w:r>
      <w:hyperlink r:id="rId31" w:history="1">
        <w:r w:rsidRPr="00CA6AAF">
          <w:rPr>
            <w:rStyle w:val="Kpr"/>
            <w:color w:val="154273"/>
          </w:rPr>
          <w:t>Implementation Act for the amendment of the EU Waste Framework Directive</w:t>
        </w:r>
      </w:hyperlink>
      <w:r w:rsidRPr="00CA6AAF">
        <w:rPr>
          <w:color w:val="333333"/>
        </w:rPr>
        <w:t xml:space="preserve"> comes into force. If the Official Gazette in which this Decree is placed is published after the date referred to in the first sentence, it shall enter into force four weeks after the date of issue of the Official Gazette in which it is placed, and shall be retroactive to the date referred to in the first sentence. </w:t>
      </w:r>
      <w:proofErr w:type="gramStart"/>
      <w:r w:rsidRPr="00CA6AAF">
        <w:rPr>
          <w:color w:val="333333"/>
        </w:rPr>
        <w:t>full</w:t>
      </w:r>
      <w:proofErr w:type="gramEnd"/>
      <w:r w:rsidRPr="00CA6AAF">
        <w:rPr>
          <w:color w:val="333333"/>
        </w:rPr>
        <w:t xml:space="preserve"> date referred to.</w:t>
      </w:r>
    </w:p>
    <w:p w14:paraId="75DD5B62" w14:textId="3EF01438" w:rsidR="002C512C" w:rsidRPr="00CA6AAF" w:rsidRDefault="002C512C" w:rsidP="002C512C">
      <w:pPr>
        <w:shd w:val="clear" w:color="auto" w:fill="FFFFFF"/>
        <w:spacing w:after="180" w:line="240" w:lineRule="auto"/>
        <w:outlineLvl w:val="2"/>
        <w:rPr>
          <w:rFonts w:ascii="Times New Roman" w:eastAsia="Times New Roman" w:hAnsi="Times New Roman" w:cs="Times New Roman"/>
          <w:b/>
          <w:bCs/>
          <w:sz w:val="24"/>
          <w:szCs w:val="24"/>
          <w:lang w:eastAsia="en-GB"/>
        </w:rPr>
      </w:pPr>
      <w:r w:rsidRPr="00CA6AAF">
        <w:rPr>
          <w:rFonts w:ascii="Times New Roman" w:eastAsia="Times New Roman" w:hAnsi="Times New Roman" w:cs="Times New Roman"/>
          <w:b/>
          <w:bCs/>
          <w:sz w:val="24"/>
          <w:szCs w:val="24"/>
          <w:lang w:eastAsia="en-GB"/>
        </w:rPr>
        <w:t>Article 9. (</w:t>
      </w:r>
      <w:proofErr w:type="gramStart"/>
      <w:r w:rsidRPr="00CA6AAF">
        <w:rPr>
          <w:rFonts w:ascii="Times New Roman" w:eastAsia="Times New Roman" w:hAnsi="Times New Roman" w:cs="Times New Roman"/>
          <w:b/>
          <w:bCs/>
          <w:sz w:val="24"/>
          <w:szCs w:val="24"/>
          <w:lang w:eastAsia="en-GB"/>
        </w:rPr>
        <w:t>citation</w:t>
      </w:r>
      <w:proofErr w:type="gramEnd"/>
      <w:r w:rsidRPr="00CA6AAF">
        <w:rPr>
          <w:rFonts w:ascii="Times New Roman" w:eastAsia="Times New Roman" w:hAnsi="Times New Roman" w:cs="Times New Roman"/>
          <w:b/>
          <w:bCs/>
          <w:sz w:val="24"/>
          <w:szCs w:val="24"/>
          <w:lang w:eastAsia="en-GB"/>
        </w:rPr>
        <w:t xml:space="preserve"> title)</w:t>
      </w:r>
    </w:p>
    <w:p w14:paraId="09D8CD67" w14:textId="21D47C77" w:rsidR="004718BF" w:rsidRPr="00CA6AAF" w:rsidRDefault="002C512C" w:rsidP="002C512C">
      <w:pPr>
        <w:pStyle w:val="al"/>
        <w:shd w:val="clear" w:color="auto" w:fill="FFFFFF"/>
        <w:rPr>
          <w:color w:val="333333"/>
        </w:rPr>
      </w:pPr>
      <w:r w:rsidRPr="00CA6AAF">
        <w:rPr>
          <w:color w:val="333333"/>
        </w:rPr>
        <w:lastRenderedPageBreak/>
        <w:t>This Decree may be cited as: Decree on Regulations for Extended Producer Responsibility.</w:t>
      </w:r>
    </w:p>
    <w:p w14:paraId="749C49B6" w14:textId="77777777" w:rsidR="002C512C" w:rsidRPr="00CA6AAF" w:rsidRDefault="002C512C" w:rsidP="002C512C">
      <w:pPr>
        <w:pStyle w:val="al"/>
        <w:shd w:val="clear" w:color="auto" w:fill="FFFFFF"/>
        <w:rPr>
          <w:color w:val="333333"/>
        </w:rPr>
      </w:pPr>
    </w:p>
    <w:p w14:paraId="3C62C78D" w14:textId="7311B850" w:rsidR="009B14F7" w:rsidRPr="00CA6AAF" w:rsidRDefault="00482684" w:rsidP="00246240">
      <w:pPr>
        <w:jc w:val="both"/>
        <w:rPr>
          <w:rFonts w:ascii="Times New Roman" w:hAnsi="Times New Roman" w:cs="Times New Roman"/>
          <w:sz w:val="24"/>
          <w:szCs w:val="24"/>
        </w:rPr>
      </w:pPr>
      <w:proofErr w:type="spellStart"/>
      <w:r w:rsidRPr="00CA6AAF">
        <w:rPr>
          <w:rFonts w:ascii="Times New Roman" w:hAnsi="Times New Roman" w:cs="Times New Roman"/>
          <w:sz w:val="24"/>
          <w:szCs w:val="24"/>
        </w:rPr>
        <w:t>Kaynak</w:t>
      </w:r>
      <w:proofErr w:type="spellEnd"/>
      <w:r w:rsidRPr="00CA6AAF">
        <w:rPr>
          <w:rFonts w:ascii="Times New Roman" w:hAnsi="Times New Roman" w:cs="Times New Roman"/>
          <w:sz w:val="24"/>
          <w:szCs w:val="24"/>
        </w:rPr>
        <w:t>:</w:t>
      </w:r>
    </w:p>
    <w:p w14:paraId="55C27121" w14:textId="53AD51F8" w:rsidR="00D523CD" w:rsidRPr="00CA6AAF" w:rsidRDefault="001A580A" w:rsidP="00246240">
      <w:pPr>
        <w:jc w:val="both"/>
        <w:rPr>
          <w:rFonts w:ascii="Times New Roman" w:hAnsi="Times New Roman" w:cs="Times New Roman"/>
          <w:sz w:val="24"/>
          <w:szCs w:val="24"/>
        </w:rPr>
      </w:pPr>
      <w:proofErr w:type="spellStart"/>
      <w:r w:rsidRPr="00CA6AAF">
        <w:rPr>
          <w:rFonts w:ascii="Times New Roman" w:hAnsi="Times New Roman" w:cs="Times New Roman"/>
          <w:sz w:val="24"/>
          <w:szCs w:val="24"/>
        </w:rPr>
        <w:t>Tekstil</w:t>
      </w:r>
      <w:proofErr w:type="spellEnd"/>
      <w:r w:rsidRPr="00CA6AAF">
        <w:rPr>
          <w:rFonts w:ascii="Times New Roman" w:hAnsi="Times New Roman" w:cs="Times New Roman"/>
          <w:sz w:val="24"/>
          <w:szCs w:val="24"/>
        </w:rPr>
        <w:t xml:space="preserve"> </w:t>
      </w:r>
      <w:proofErr w:type="spellStart"/>
      <w:r w:rsidRPr="00CA6AAF">
        <w:rPr>
          <w:rFonts w:ascii="Times New Roman" w:hAnsi="Times New Roman" w:cs="Times New Roman"/>
          <w:sz w:val="24"/>
          <w:szCs w:val="24"/>
        </w:rPr>
        <w:t>ürünlerinde</w:t>
      </w:r>
      <w:proofErr w:type="spellEnd"/>
      <w:r w:rsidRPr="00CA6AAF">
        <w:rPr>
          <w:rFonts w:ascii="Times New Roman" w:hAnsi="Times New Roman" w:cs="Times New Roman"/>
          <w:sz w:val="24"/>
          <w:szCs w:val="24"/>
        </w:rPr>
        <w:t xml:space="preserve"> </w:t>
      </w:r>
      <w:proofErr w:type="spellStart"/>
      <w:r w:rsidRPr="00CA6AAF">
        <w:rPr>
          <w:rFonts w:ascii="Times New Roman" w:hAnsi="Times New Roman" w:cs="Times New Roman"/>
          <w:sz w:val="24"/>
          <w:szCs w:val="24"/>
        </w:rPr>
        <w:t>genişletilmiş</w:t>
      </w:r>
      <w:proofErr w:type="spellEnd"/>
      <w:r w:rsidRPr="00CA6AAF">
        <w:rPr>
          <w:rFonts w:ascii="Times New Roman" w:hAnsi="Times New Roman" w:cs="Times New Roman"/>
          <w:sz w:val="24"/>
          <w:szCs w:val="24"/>
        </w:rPr>
        <w:t xml:space="preserve"> </w:t>
      </w:r>
      <w:proofErr w:type="spellStart"/>
      <w:r w:rsidRPr="00CA6AAF">
        <w:rPr>
          <w:rFonts w:ascii="Times New Roman" w:hAnsi="Times New Roman" w:cs="Times New Roman"/>
          <w:sz w:val="24"/>
          <w:szCs w:val="24"/>
        </w:rPr>
        <w:t>üretici</w:t>
      </w:r>
      <w:proofErr w:type="spellEnd"/>
      <w:r w:rsidRPr="00CA6AAF">
        <w:rPr>
          <w:rFonts w:ascii="Times New Roman" w:hAnsi="Times New Roman" w:cs="Times New Roman"/>
          <w:sz w:val="24"/>
          <w:szCs w:val="24"/>
        </w:rPr>
        <w:t xml:space="preserve"> </w:t>
      </w:r>
      <w:proofErr w:type="spellStart"/>
      <w:r w:rsidRPr="00CA6AAF">
        <w:rPr>
          <w:rFonts w:ascii="Times New Roman" w:hAnsi="Times New Roman" w:cs="Times New Roman"/>
          <w:sz w:val="24"/>
          <w:szCs w:val="24"/>
        </w:rPr>
        <w:t>sorumluluğuna</w:t>
      </w:r>
      <w:proofErr w:type="spellEnd"/>
      <w:r w:rsidRPr="00CA6AAF">
        <w:rPr>
          <w:rFonts w:ascii="Times New Roman" w:hAnsi="Times New Roman" w:cs="Times New Roman"/>
          <w:sz w:val="24"/>
          <w:szCs w:val="24"/>
        </w:rPr>
        <w:t xml:space="preserve"> </w:t>
      </w:r>
      <w:proofErr w:type="spellStart"/>
      <w:r w:rsidRPr="00CA6AAF">
        <w:rPr>
          <w:rFonts w:ascii="Times New Roman" w:hAnsi="Times New Roman" w:cs="Times New Roman"/>
          <w:sz w:val="24"/>
          <w:szCs w:val="24"/>
        </w:rPr>
        <w:t>ilişkin</w:t>
      </w:r>
      <w:proofErr w:type="spellEnd"/>
      <w:r w:rsidRPr="00CA6AAF">
        <w:rPr>
          <w:rFonts w:ascii="Times New Roman" w:hAnsi="Times New Roman" w:cs="Times New Roman"/>
          <w:sz w:val="24"/>
          <w:szCs w:val="24"/>
        </w:rPr>
        <w:t xml:space="preserve"> </w:t>
      </w:r>
      <w:proofErr w:type="spellStart"/>
      <w:r w:rsidRPr="00CA6AAF">
        <w:rPr>
          <w:rFonts w:ascii="Times New Roman" w:hAnsi="Times New Roman" w:cs="Times New Roman"/>
          <w:sz w:val="24"/>
          <w:szCs w:val="24"/>
        </w:rPr>
        <w:t>kararname</w:t>
      </w:r>
      <w:proofErr w:type="spellEnd"/>
      <w:r w:rsidRPr="00CA6AAF">
        <w:rPr>
          <w:rFonts w:ascii="Times New Roman" w:hAnsi="Times New Roman" w:cs="Times New Roman"/>
          <w:sz w:val="24"/>
          <w:szCs w:val="24"/>
        </w:rPr>
        <w:t xml:space="preserve"> </w:t>
      </w:r>
      <w:proofErr w:type="spellStart"/>
      <w:r w:rsidRPr="00CA6AAF">
        <w:rPr>
          <w:rFonts w:ascii="Times New Roman" w:hAnsi="Times New Roman" w:cs="Times New Roman"/>
          <w:sz w:val="24"/>
          <w:szCs w:val="24"/>
        </w:rPr>
        <w:t>için</w:t>
      </w:r>
      <w:proofErr w:type="spellEnd"/>
      <w:r w:rsidRPr="00CA6AAF">
        <w:rPr>
          <w:rFonts w:ascii="Times New Roman" w:hAnsi="Times New Roman" w:cs="Times New Roman"/>
          <w:sz w:val="24"/>
          <w:szCs w:val="24"/>
        </w:rPr>
        <w:t>:</w:t>
      </w:r>
    </w:p>
    <w:p w14:paraId="1C55FECB" w14:textId="0D12AC49" w:rsidR="001A580A" w:rsidRPr="00CA6AAF" w:rsidRDefault="00466123" w:rsidP="00246240">
      <w:pPr>
        <w:jc w:val="both"/>
        <w:rPr>
          <w:rFonts w:ascii="Times New Roman" w:hAnsi="Times New Roman" w:cs="Times New Roman"/>
          <w:sz w:val="24"/>
          <w:szCs w:val="24"/>
        </w:rPr>
      </w:pPr>
      <w:hyperlink r:id="rId32" w:history="1">
        <w:r w:rsidR="00520F9A" w:rsidRPr="00CA6AAF">
          <w:rPr>
            <w:rStyle w:val="Kpr"/>
            <w:rFonts w:ascii="Times New Roman" w:hAnsi="Times New Roman" w:cs="Times New Roman"/>
            <w:sz w:val="24"/>
            <w:szCs w:val="24"/>
          </w:rPr>
          <w:t>https://zoek.officielebekendmakingen.nl/stb-2023-132.html</w:t>
        </w:r>
      </w:hyperlink>
    </w:p>
    <w:p w14:paraId="59537615" w14:textId="00CD823E" w:rsidR="00520F9A" w:rsidRPr="00CA6AAF" w:rsidRDefault="00520F9A" w:rsidP="00246240">
      <w:pPr>
        <w:jc w:val="both"/>
        <w:rPr>
          <w:rFonts w:ascii="Times New Roman" w:hAnsi="Times New Roman" w:cs="Times New Roman"/>
          <w:sz w:val="24"/>
          <w:szCs w:val="24"/>
        </w:rPr>
      </w:pPr>
      <w:proofErr w:type="spellStart"/>
      <w:r w:rsidRPr="00CA6AAF">
        <w:rPr>
          <w:rFonts w:ascii="Times New Roman" w:hAnsi="Times New Roman" w:cs="Times New Roman"/>
          <w:sz w:val="24"/>
          <w:szCs w:val="24"/>
        </w:rPr>
        <w:t>Genişletilmiş</w:t>
      </w:r>
      <w:proofErr w:type="spellEnd"/>
      <w:r w:rsidRPr="00CA6AAF">
        <w:rPr>
          <w:rFonts w:ascii="Times New Roman" w:hAnsi="Times New Roman" w:cs="Times New Roman"/>
          <w:sz w:val="24"/>
          <w:szCs w:val="24"/>
        </w:rPr>
        <w:t xml:space="preserve"> </w:t>
      </w:r>
      <w:proofErr w:type="spellStart"/>
      <w:r w:rsidRPr="00CA6AAF">
        <w:rPr>
          <w:rFonts w:ascii="Times New Roman" w:hAnsi="Times New Roman" w:cs="Times New Roman"/>
          <w:sz w:val="24"/>
          <w:szCs w:val="24"/>
        </w:rPr>
        <w:t>Üretici</w:t>
      </w:r>
      <w:proofErr w:type="spellEnd"/>
      <w:r w:rsidRPr="00CA6AAF">
        <w:rPr>
          <w:rFonts w:ascii="Times New Roman" w:hAnsi="Times New Roman" w:cs="Times New Roman"/>
          <w:sz w:val="24"/>
          <w:szCs w:val="24"/>
        </w:rPr>
        <w:t xml:space="preserve"> </w:t>
      </w:r>
      <w:proofErr w:type="spellStart"/>
      <w:r w:rsidRPr="00CA6AAF">
        <w:rPr>
          <w:rFonts w:ascii="Times New Roman" w:hAnsi="Times New Roman" w:cs="Times New Roman"/>
          <w:sz w:val="24"/>
          <w:szCs w:val="24"/>
        </w:rPr>
        <w:t>Sorumluluğu</w:t>
      </w:r>
      <w:proofErr w:type="spellEnd"/>
      <w:r w:rsidRPr="00CA6AAF">
        <w:rPr>
          <w:rFonts w:ascii="Times New Roman" w:hAnsi="Times New Roman" w:cs="Times New Roman"/>
          <w:sz w:val="24"/>
          <w:szCs w:val="24"/>
        </w:rPr>
        <w:t xml:space="preserve"> </w:t>
      </w:r>
      <w:proofErr w:type="spellStart"/>
      <w:r w:rsidRPr="00CA6AAF">
        <w:rPr>
          <w:rFonts w:ascii="Times New Roman" w:hAnsi="Times New Roman" w:cs="Times New Roman"/>
          <w:sz w:val="24"/>
          <w:szCs w:val="24"/>
        </w:rPr>
        <w:t>Programı</w:t>
      </w:r>
      <w:proofErr w:type="spellEnd"/>
      <w:r w:rsidRPr="00CA6AAF">
        <w:rPr>
          <w:rFonts w:ascii="Times New Roman" w:hAnsi="Times New Roman" w:cs="Times New Roman"/>
          <w:sz w:val="24"/>
          <w:szCs w:val="24"/>
        </w:rPr>
        <w:t xml:space="preserve"> </w:t>
      </w:r>
      <w:proofErr w:type="spellStart"/>
      <w:r w:rsidRPr="00CA6AAF">
        <w:rPr>
          <w:rFonts w:ascii="Times New Roman" w:hAnsi="Times New Roman" w:cs="Times New Roman"/>
          <w:sz w:val="24"/>
          <w:szCs w:val="24"/>
        </w:rPr>
        <w:t>Kararnamesi</w:t>
      </w:r>
      <w:proofErr w:type="spellEnd"/>
      <w:r w:rsidRPr="00CA6AAF">
        <w:rPr>
          <w:rFonts w:ascii="Times New Roman" w:hAnsi="Times New Roman" w:cs="Times New Roman"/>
          <w:sz w:val="24"/>
          <w:szCs w:val="24"/>
        </w:rPr>
        <w:t xml:space="preserve"> </w:t>
      </w:r>
      <w:proofErr w:type="spellStart"/>
      <w:r w:rsidRPr="00CA6AAF">
        <w:rPr>
          <w:rFonts w:ascii="Times New Roman" w:hAnsi="Times New Roman" w:cs="Times New Roman"/>
          <w:sz w:val="24"/>
          <w:szCs w:val="24"/>
        </w:rPr>
        <w:t>için</w:t>
      </w:r>
      <w:proofErr w:type="spellEnd"/>
      <w:r w:rsidRPr="00CA6AAF">
        <w:rPr>
          <w:rFonts w:ascii="Times New Roman" w:hAnsi="Times New Roman" w:cs="Times New Roman"/>
          <w:sz w:val="24"/>
          <w:szCs w:val="24"/>
        </w:rPr>
        <w:t>:</w:t>
      </w:r>
    </w:p>
    <w:p w14:paraId="0EE5003C" w14:textId="2DF4A4E5" w:rsidR="00520F9A" w:rsidRPr="00CA6AAF" w:rsidRDefault="00466123" w:rsidP="00246240">
      <w:pPr>
        <w:jc w:val="both"/>
        <w:rPr>
          <w:rFonts w:ascii="Times New Roman" w:hAnsi="Times New Roman" w:cs="Times New Roman"/>
          <w:sz w:val="24"/>
          <w:szCs w:val="24"/>
        </w:rPr>
      </w:pPr>
      <w:hyperlink r:id="rId33" w:history="1">
        <w:r w:rsidR="009B14F7" w:rsidRPr="00CA6AAF">
          <w:rPr>
            <w:rStyle w:val="Kpr"/>
            <w:rFonts w:ascii="Times New Roman" w:hAnsi="Times New Roman" w:cs="Times New Roman"/>
            <w:sz w:val="24"/>
            <w:szCs w:val="24"/>
          </w:rPr>
          <w:t>https://wetten.overheid.nl/BWBR0044197/2020-11-09</w:t>
        </w:r>
      </w:hyperlink>
    </w:p>
    <w:p w14:paraId="2E85704B" w14:textId="77777777" w:rsidR="009B14F7" w:rsidRPr="00CA6AAF" w:rsidRDefault="009B14F7" w:rsidP="00246240">
      <w:pPr>
        <w:jc w:val="both"/>
        <w:rPr>
          <w:rFonts w:ascii="Times New Roman" w:hAnsi="Times New Roman" w:cs="Times New Roman"/>
          <w:sz w:val="24"/>
          <w:szCs w:val="24"/>
        </w:rPr>
      </w:pPr>
    </w:p>
    <w:sectPr w:rsidR="009B14F7" w:rsidRPr="00CA6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4811"/>
    <w:multiLevelType w:val="multilevel"/>
    <w:tmpl w:val="0F3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56758"/>
    <w:multiLevelType w:val="multilevel"/>
    <w:tmpl w:val="B8B6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C6607"/>
    <w:multiLevelType w:val="multilevel"/>
    <w:tmpl w:val="D8F2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72E8D"/>
    <w:multiLevelType w:val="multilevel"/>
    <w:tmpl w:val="04B0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F1986"/>
    <w:multiLevelType w:val="multilevel"/>
    <w:tmpl w:val="B37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C4A13"/>
    <w:multiLevelType w:val="multilevel"/>
    <w:tmpl w:val="0708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11F2D"/>
    <w:multiLevelType w:val="multilevel"/>
    <w:tmpl w:val="7060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D6B80"/>
    <w:multiLevelType w:val="multilevel"/>
    <w:tmpl w:val="D8D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4335D"/>
    <w:multiLevelType w:val="multilevel"/>
    <w:tmpl w:val="59CE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77826"/>
    <w:multiLevelType w:val="multilevel"/>
    <w:tmpl w:val="19DE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757BD2"/>
    <w:multiLevelType w:val="multilevel"/>
    <w:tmpl w:val="1A743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81209"/>
    <w:multiLevelType w:val="multilevel"/>
    <w:tmpl w:val="1E5E7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654501"/>
    <w:multiLevelType w:val="multilevel"/>
    <w:tmpl w:val="D6A4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063DCE"/>
    <w:multiLevelType w:val="multilevel"/>
    <w:tmpl w:val="A048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2C6664"/>
    <w:multiLevelType w:val="multilevel"/>
    <w:tmpl w:val="B88C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F190F"/>
    <w:multiLevelType w:val="multilevel"/>
    <w:tmpl w:val="03C8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07A67"/>
    <w:multiLevelType w:val="multilevel"/>
    <w:tmpl w:val="2EAA9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403D90"/>
    <w:multiLevelType w:val="multilevel"/>
    <w:tmpl w:val="EBB2A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6F1338"/>
    <w:multiLevelType w:val="multilevel"/>
    <w:tmpl w:val="EF68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A6081"/>
    <w:multiLevelType w:val="multilevel"/>
    <w:tmpl w:val="E924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837BF"/>
    <w:multiLevelType w:val="multilevel"/>
    <w:tmpl w:val="93F8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258CD"/>
    <w:multiLevelType w:val="multilevel"/>
    <w:tmpl w:val="D8EE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DB68F8"/>
    <w:multiLevelType w:val="multilevel"/>
    <w:tmpl w:val="94EC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06638B"/>
    <w:multiLevelType w:val="multilevel"/>
    <w:tmpl w:val="4266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A70528"/>
    <w:multiLevelType w:val="multilevel"/>
    <w:tmpl w:val="1F00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167621"/>
    <w:multiLevelType w:val="multilevel"/>
    <w:tmpl w:val="2230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83AF3"/>
    <w:multiLevelType w:val="multilevel"/>
    <w:tmpl w:val="6D06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AB328F"/>
    <w:multiLevelType w:val="multilevel"/>
    <w:tmpl w:val="AE2E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0117EA"/>
    <w:multiLevelType w:val="multilevel"/>
    <w:tmpl w:val="418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00CD6"/>
    <w:multiLevelType w:val="multilevel"/>
    <w:tmpl w:val="5C6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E12612"/>
    <w:multiLevelType w:val="multilevel"/>
    <w:tmpl w:val="685E3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D103CB"/>
    <w:multiLevelType w:val="multilevel"/>
    <w:tmpl w:val="5DCA8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DA301A"/>
    <w:multiLevelType w:val="multilevel"/>
    <w:tmpl w:val="14F2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67564B"/>
    <w:multiLevelType w:val="multilevel"/>
    <w:tmpl w:val="A42A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95DCD"/>
    <w:multiLevelType w:val="multilevel"/>
    <w:tmpl w:val="8DD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C520D2"/>
    <w:multiLevelType w:val="multilevel"/>
    <w:tmpl w:val="893A0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
  </w:num>
  <w:num w:numId="3">
    <w:abstractNumId w:val="0"/>
  </w:num>
  <w:num w:numId="4">
    <w:abstractNumId w:val="11"/>
  </w:num>
  <w:num w:numId="5">
    <w:abstractNumId w:val="14"/>
  </w:num>
  <w:num w:numId="6">
    <w:abstractNumId w:val="15"/>
  </w:num>
  <w:num w:numId="7">
    <w:abstractNumId w:val="24"/>
  </w:num>
  <w:num w:numId="8">
    <w:abstractNumId w:val="35"/>
  </w:num>
  <w:num w:numId="9">
    <w:abstractNumId w:val="32"/>
  </w:num>
  <w:num w:numId="10">
    <w:abstractNumId w:val="19"/>
  </w:num>
  <w:num w:numId="11">
    <w:abstractNumId w:val="13"/>
  </w:num>
  <w:num w:numId="12">
    <w:abstractNumId w:val="10"/>
  </w:num>
  <w:num w:numId="13">
    <w:abstractNumId w:val="22"/>
  </w:num>
  <w:num w:numId="14">
    <w:abstractNumId w:val="34"/>
  </w:num>
  <w:num w:numId="15">
    <w:abstractNumId w:val="5"/>
  </w:num>
  <w:num w:numId="16">
    <w:abstractNumId w:val="20"/>
  </w:num>
  <w:num w:numId="17">
    <w:abstractNumId w:val="4"/>
  </w:num>
  <w:num w:numId="18">
    <w:abstractNumId w:val="2"/>
  </w:num>
  <w:num w:numId="19">
    <w:abstractNumId w:val="7"/>
  </w:num>
  <w:num w:numId="20">
    <w:abstractNumId w:val="30"/>
  </w:num>
  <w:num w:numId="21">
    <w:abstractNumId w:val="31"/>
  </w:num>
  <w:num w:numId="22">
    <w:abstractNumId w:val="27"/>
  </w:num>
  <w:num w:numId="23">
    <w:abstractNumId w:val="1"/>
  </w:num>
  <w:num w:numId="24">
    <w:abstractNumId w:val="16"/>
  </w:num>
  <w:num w:numId="25">
    <w:abstractNumId w:val="29"/>
  </w:num>
  <w:num w:numId="26">
    <w:abstractNumId w:val="18"/>
  </w:num>
  <w:num w:numId="27">
    <w:abstractNumId w:val="25"/>
  </w:num>
  <w:num w:numId="28">
    <w:abstractNumId w:val="23"/>
  </w:num>
  <w:num w:numId="29">
    <w:abstractNumId w:val="12"/>
  </w:num>
  <w:num w:numId="30">
    <w:abstractNumId w:val="6"/>
  </w:num>
  <w:num w:numId="31">
    <w:abstractNumId w:val="8"/>
  </w:num>
  <w:num w:numId="32">
    <w:abstractNumId w:val="26"/>
  </w:num>
  <w:num w:numId="33">
    <w:abstractNumId w:val="17"/>
  </w:num>
  <w:num w:numId="34">
    <w:abstractNumId w:val="9"/>
  </w:num>
  <w:num w:numId="35">
    <w:abstractNumId w:val="3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11"/>
    <w:rsid w:val="00000BE6"/>
    <w:rsid w:val="00046611"/>
    <w:rsid w:val="000637D8"/>
    <w:rsid w:val="00085808"/>
    <w:rsid w:val="000C1F4A"/>
    <w:rsid w:val="000F2515"/>
    <w:rsid w:val="001001CF"/>
    <w:rsid w:val="00113629"/>
    <w:rsid w:val="00122BD5"/>
    <w:rsid w:val="00132A8D"/>
    <w:rsid w:val="0015576E"/>
    <w:rsid w:val="0016073A"/>
    <w:rsid w:val="001729B7"/>
    <w:rsid w:val="001A580A"/>
    <w:rsid w:val="001B0E32"/>
    <w:rsid w:val="002019E5"/>
    <w:rsid w:val="00246240"/>
    <w:rsid w:val="0028164D"/>
    <w:rsid w:val="002861AC"/>
    <w:rsid w:val="00295B7F"/>
    <w:rsid w:val="002B5187"/>
    <w:rsid w:val="002C3B44"/>
    <w:rsid w:val="002C512C"/>
    <w:rsid w:val="002E7CA1"/>
    <w:rsid w:val="00367EDB"/>
    <w:rsid w:val="00393F76"/>
    <w:rsid w:val="00394A26"/>
    <w:rsid w:val="003A5D54"/>
    <w:rsid w:val="003A7700"/>
    <w:rsid w:val="003C1A74"/>
    <w:rsid w:val="003D3531"/>
    <w:rsid w:val="003D47D2"/>
    <w:rsid w:val="003E391B"/>
    <w:rsid w:val="00424ADE"/>
    <w:rsid w:val="00462EC8"/>
    <w:rsid w:val="00466123"/>
    <w:rsid w:val="004718BF"/>
    <w:rsid w:val="00482684"/>
    <w:rsid w:val="00496FEF"/>
    <w:rsid w:val="004B2085"/>
    <w:rsid w:val="004C5A2C"/>
    <w:rsid w:val="00520F9A"/>
    <w:rsid w:val="0054459C"/>
    <w:rsid w:val="005451B6"/>
    <w:rsid w:val="00567219"/>
    <w:rsid w:val="00586E26"/>
    <w:rsid w:val="00590818"/>
    <w:rsid w:val="005F326B"/>
    <w:rsid w:val="005F590A"/>
    <w:rsid w:val="00633E19"/>
    <w:rsid w:val="00634EFD"/>
    <w:rsid w:val="0065441A"/>
    <w:rsid w:val="00695E9C"/>
    <w:rsid w:val="006A2C8A"/>
    <w:rsid w:val="006A644D"/>
    <w:rsid w:val="006B4054"/>
    <w:rsid w:val="00716800"/>
    <w:rsid w:val="00720383"/>
    <w:rsid w:val="00730187"/>
    <w:rsid w:val="0073484B"/>
    <w:rsid w:val="00743AB7"/>
    <w:rsid w:val="007440A9"/>
    <w:rsid w:val="0075741D"/>
    <w:rsid w:val="00791BB7"/>
    <w:rsid w:val="007D3588"/>
    <w:rsid w:val="0080104B"/>
    <w:rsid w:val="00833425"/>
    <w:rsid w:val="00846761"/>
    <w:rsid w:val="008960C8"/>
    <w:rsid w:val="008E78A5"/>
    <w:rsid w:val="009078F8"/>
    <w:rsid w:val="00920076"/>
    <w:rsid w:val="00991955"/>
    <w:rsid w:val="009B14F7"/>
    <w:rsid w:val="009C17B8"/>
    <w:rsid w:val="009D14DD"/>
    <w:rsid w:val="00A055F7"/>
    <w:rsid w:val="00A263BB"/>
    <w:rsid w:val="00A37B69"/>
    <w:rsid w:val="00A40B03"/>
    <w:rsid w:val="00A95E0B"/>
    <w:rsid w:val="00A964CA"/>
    <w:rsid w:val="00AC0A40"/>
    <w:rsid w:val="00AC646D"/>
    <w:rsid w:val="00AF6C71"/>
    <w:rsid w:val="00C20537"/>
    <w:rsid w:val="00C54A03"/>
    <w:rsid w:val="00CA3D6E"/>
    <w:rsid w:val="00CA6AAF"/>
    <w:rsid w:val="00CB0B4E"/>
    <w:rsid w:val="00CD059E"/>
    <w:rsid w:val="00D071A0"/>
    <w:rsid w:val="00D523CD"/>
    <w:rsid w:val="00D87609"/>
    <w:rsid w:val="00D971F8"/>
    <w:rsid w:val="00DB6D1A"/>
    <w:rsid w:val="00DC5331"/>
    <w:rsid w:val="00E6503D"/>
    <w:rsid w:val="00EA164A"/>
    <w:rsid w:val="00EA27F3"/>
    <w:rsid w:val="00F0322B"/>
    <w:rsid w:val="00F13806"/>
    <w:rsid w:val="00F204F1"/>
    <w:rsid w:val="00F579C6"/>
    <w:rsid w:val="00F7636A"/>
    <w:rsid w:val="00F936AC"/>
    <w:rsid w:val="00FA18F5"/>
    <w:rsid w:val="00FC3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F61B"/>
  <w15:chartTrackingRefBased/>
  <w15:docId w15:val="{1C6ED7E6-B61C-4273-8390-EB7E1AE6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5F7"/>
    <w:pPr>
      <w:spacing w:line="256" w:lineRule="auto"/>
    </w:pPr>
    <w:rPr>
      <w:kern w:val="0"/>
      <w14:ligatures w14:val="none"/>
    </w:rPr>
  </w:style>
  <w:style w:type="paragraph" w:styleId="Balk1">
    <w:name w:val="heading 1"/>
    <w:basedOn w:val="Normal"/>
    <w:link w:val="Balk1Char"/>
    <w:uiPriority w:val="9"/>
    <w:qFormat/>
    <w:rsid w:val="00FC3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Balk3">
    <w:name w:val="heading 3"/>
    <w:basedOn w:val="Normal"/>
    <w:link w:val="Balk3Char"/>
    <w:uiPriority w:val="9"/>
    <w:qFormat/>
    <w:rsid w:val="00FC307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Balk4">
    <w:name w:val="heading 4"/>
    <w:basedOn w:val="Normal"/>
    <w:next w:val="Normal"/>
    <w:link w:val="Balk4Char"/>
    <w:uiPriority w:val="9"/>
    <w:unhideWhenUsed/>
    <w:qFormat/>
    <w:rsid w:val="00F1380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055F7"/>
    <w:pPr>
      <w:spacing w:after="0" w:line="240" w:lineRule="auto"/>
    </w:pPr>
    <w:rPr>
      <w:kern w:val="0"/>
      <w:lang w:val="tr-TR"/>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1Char">
    <w:name w:val="Başlık 1 Char"/>
    <w:basedOn w:val="VarsaylanParagrafYazTipi"/>
    <w:link w:val="Balk1"/>
    <w:uiPriority w:val="9"/>
    <w:rsid w:val="00FC307E"/>
    <w:rPr>
      <w:rFonts w:ascii="Times New Roman" w:eastAsia="Times New Roman" w:hAnsi="Times New Roman" w:cs="Times New Roman"/>
      <w:b/>
      <w:bCs/>
      <w:kern w:val="36"/>
      <w:sz w:val="48"/>
      <w:szCs w:val="48"/>
      <w:lang w:eastAsia="en-GB"/>
      <w14:ligatures w14:val="none"/>
    </w:rPr>
  </w:style>
  <w:style w:type="character" w:customStyle="1" w:styleId="Balk3Char">
    <w:name w:val="Başlık 3 Char"/>
    <w:basedOn w:val="VarsaylanParagrafYazTipi"/>
    <w:link w:val="Balk3"/>
    <w:uiPriority w:val="9"/>
    <w:rsid w:val="00FC307E"/>
    <w:rPr>
      <w:rFonts w:ascii="Times New Roman" w:eastAsia="Times New Roman" w:hAnsi="Times New Roman" w:cs="Times New Roman"/>
      <w:b/>
      <w:bCs/>
      <w:kern w:val="0"/>
      <w:sz w:val="27"/>
      <w:szCs w:val="27"/>
      <w:lang w:eastAsia="en-GB"/>
      <w14:ligatures w14:val="none"/>
    </w:rPr>
  </w:style>
  <w:style w:type="paragraph" w:customStyle="1" w:styleId="wij">
    <w:name w:val="wij"/>
    <w:basedOn w:val="Normal"/>
    <w:rsid w:val="00FC30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sideransal">
    <w:name w:val="considerans.al"/>
    <w:basedOn w:val="Normal"/>
    <w:rsid w:val="00FC30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fkondiging">
    <w:name w:val="afkondiging"/>
    <w:basedOn w:val="Normal"/>
    <w:rsid w:val="00FC30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d">
    <w:name w:val="lid"/>
    <w:basedOn w:val="Normal"/>
    <w:rsid w:val="00FC30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dnr">
    <w:name w:val="lidnr"/>
    <w:basedOn w:val="VarsaylanParagrafYazTipi"/>
    <w:rsid w:val="00FC307E"/>
  </w:style>
  <w:style w:type="paragraph" w:styleId="NormalWeb">
    <w:name w:val="Normal (Web)"/>
    <w:basedOn w:val="Normal"/>
    <w:uiPriority w:val="99"/>
    <w:semiHidden/>
    <w:unhideWhenUsed/>
    <w:rsid w:val="00FC30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beled">
    <w:name w:val="labeled"/>
    <w:basedOn w:val="Normal"/>
    <w:rsid w:val="00FC30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l">
    <w:name w:val="ol"/>
    <w:basedOn w:val="VarsaylanParagrafYazTipi"/>
    <w:rsid w:val="00FC307E"/>
  </w:style>
  <w:style w:type="character" w:styleId="Kpr">
    <w:name w:val="Hyperlink"/>
    <w:basedOn w:val="VarsaylanParagrafYazTipi"/>
    <w:uiPriority w:val="99"/>
    <w:unhideWhenUsed/>
    <w:rsid w:val="00F0322B"/>
    <w:rPr>
      <w:color w:val="0563C1" w:themeColor="hyperlink"/>
      <w:u w:val="single"/>
    </w:rPr>
  </w:style>
  <w:style w:type="character" w:customStyle="1" w:styleId="UnresolvedMention">
    <w:name w:val="Unresolved Mention"/>
    <w:basedOn w:val="VarsaylanParagrafYazTipi"/>
    <w:uiPriority w:val="99"/>
    <w:semiHidden/>
    <w:unhideWhenUsed/>
    <w:rsid w:val="00F0322B"/>
    <w:rPr>
      <w:color w:val="605E5C"/>
      <w:shd w:val="clear" w:color="auto" w:fill="E1DFDD"/>
    </w:rPr>
  </w:style>
  <w:style w:type="character" w:styleId="zlenenKpr">
    <w:name w:val="FollowedHyperlink"/>
    <w:basedOn w:val="VarsaylanParagrafYazTipi"/>
    <w:uiPriority w:val="99"/>
    <w:semiHidden/>
    <w:unhideWhenUsed/>
    <w:rsid w:val="00A37B69"/>
    <w:rPr>
      <w:color w:val="954F72" w:themeColor="followedHyperlink"/>
      <w:u w:val="single"/>
    </w:rPr>
  </w:style>
  <w:style w:type="character" w:customStyle="1" w:styleId="Balk4Char">
    <w:name w:val="Başlık 4 Char"/>
    <w:basedOn w:val="VarsaylanParagrafYazTipi"/>
    <w:link w:val="Balk4"/>
    <w:uiPriority w:val="9"/>
    <w:rsid w:val="00F13806"/>
    <w:rPr>
      <w:rFonts w:asciiTheme="majorHAnsi" w:eastAsiaTheme="majorEastAsia" w:hAnsiTheme="majorHAnsi" w:cstheme="majorBidi"/>
      <w:i/>
      <w:iCs/>
      <w:color w:val="2F5496" w:themeColor="accent1" w:themeShade="BF"/>
      <w:kern w:val="0"/>
      <w14:ligatures w14:val="none"/>
    </w:rPr>
  </w:style>
  <w:style w:type="paragraph" w:customStyle="1" w:styleId="action--relations">
    <w:name w:val="action--relations"/>
    <w:basedOn w:val="Normal"/>
    <w:rsid w:val="00F138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on--permalink">
    <w:name w:val="action--permalink"/>
    <w:basedOn w:val="Normal"/>
    <w:rsid w:val="00F138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on--version">
    <w:name w:val="action--version"/>
    <w:basedOn w:val="Normal"/>
    <w:rsid w:val="00F138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on--compare">
    <w:name w:val="action--compare"/>
    <w:basedOn w:val="Normal"/>
    <w:rsid w:val="00F138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on--print">
    <w:name w:val="action--print"/>
    <w:basedOn w:val="Normal"/>
    <w:rsid w:val="00F138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on--download">
    <w:name w:val="action--download"/>
    <w:basedOn w:val="Normal"/>
    <w:rsid w:val="00F138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
    <w:name w:val="al"/>
    <w:basedOn w:val="Normal"/>
    <w:rsid w:val="00F138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Vurgu">
    <w:name w:val="Emphasis"/>
    <w:basedOn w:val="VarsaylanParagrafYazTipi"/>
    <w:uiPriority w:val="20"/>
    <w:qFormat/>
    <w:rsid w:val="00F138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6486">
      <w:bodyDiv w:val="1"/>
      <w:marLeft w:val="0"/>
      <w:marRight w:val="0"/>
      <w:marTop w:val="0"/>
      <w:marBottom w:val="0"/>
      <w:divBdr>
        <w:top w:val="none" w:sz="0" w:space="0" w:color="auto"/>
        <w:left w:val="none" w:sz="0" w:space="0" w:color="auto"/>
        <w:bottom w:val="none" w:sz="0" w:space="0" w:color="auto"/>
        <w:right w:val="none" w:sz="0" w:space="0" w:color="auto"/>
      </w:divBdr>
    </w:div>
    <w:div w:id="223227446">
      <w:bodyDiv w:val="1"/>
      <w:marLeft w:val="0"/>
      <w:marRight w:val="0"/>
      <w:marTop w:val="0"/>
      <w:marBottom w:val="0"/>
      <w:divBdr>
        <w:top w:val="none" w:sz="0" w:space="0" w:color="auto"/>
        <w:left w:val="none" w:sz="0" w:space="0" w:color="auto"/>
        <w:bottom w:val="none" w:sz="0" w:space="0" w:color="auto"/>
        <w:right w:val="none" w:sz="0" w:space="0" w:color="auto"/>
      </w:divBdr>
      <w:divsChild>
        <w:div w:id="1953825595">
          <w:marLeft w:val="0"/>
          <w:marRight w:val="0"/>
          <w:marTop w:val="0"/>
          <w:marBottom w:val="0"/>
          <w:divBdr>
            <w:top w:val="none" w:sz="0" w:space="0" w:color="auto"/>
            <w:left w:val="none" w:sz="0" w:space="0" w:color="auto"/>
            <w:bottom w:val="none" w:sz="0" w:space="0" w:color="auto"/>
            <w:right w:val="none" w:sz="0" w:space="0" w:color="auto"/>
          </w:divBdr>
          <w:divsChild>
            <w:div w:id="1178693713">
              <w:marLeft w:val="0"/>
              <w:marRight w:val="0"/>
              <w:marTop w:val="60"/>
              <w:marBottom w:val="60"/>
              <w:divBdr>
                <w:top w:val="none" w:sz="0" w:space="0" w:color="auto"/>
                <w:left w:val="none" w:sz="0" w:space="0" w:color="auto"/>
                <w:bottom w:val="none" w:sz="0" w:space="0" w:color="auto"/>
                <w:right w:val="none" w:sz="0" w:space="0" w:color="auto"/>
              </w:divBdr>
            </w:div>
          </w:divsChild>
        </w:div>
        <w:div w:id="2043165455">
          <w:marLeft w:val="0"/>
          <w:marRight w:val="0"/>
          <w:marTop w:val="0"/>
          <w:marBottom w:val="0"/>
          <w:divBdr>
            <w:top w:val="none" w:sz="0" w:space="0" w:color="auto"/>
            <w:left w:val="none" w:sz="0" w:space="0" w:color="auto"/>
            <w:bottom w:val="none" w:sz="0" w:space="0" w:color="auto"/>
            <w:right w:val="none" w:sz="0" w:space="0" w:color="auto"/>
          </w:divBdr>
          <w:divsChild>
            <w:div w:id="1728340185">
              <w:marLeft w:val="0"/>
              <w:marRight w:val="0"/>
              <w:marTop w:val="60"/>
              <w:marBottom w:val="60"/>
              <w:divBdr>
                <w:top w:val="none" w:sz="0" w:space="0" w:color="auto"/>
                <w:left w:val="none" w:sz="0" w:space="0" w:color="auto"/>
                <w:bottom w:val="none" w:sz="0" w:space="0" w:color="auto"/>
                <w:right w:val="none" w:sz="0" w:space="0" w:color="auto"/>
              </w:divBdr>
            </w:div>
          </w:divsChild>
        </w:div>
        <w:div w:id="1501576603">
          <w:marLeft w:val="0"/>
          <w:marRight w:val="0"/>
          <w:marTop w:val="0"/>
          <w:marBottom w:val="0"/>
          <w:divBdr>
            <w:top w:val="none" w:sz="0" w:space="0" w:color="auto"/>
            <w:left w:val="none" w:sz="0" w:space="0" w:color="auto"/>
            <w:bottom w:val="none" w:sz="0" w:space="0" w:color="auto"/>
            <w:right w:val="none" w:sz="0" w:space="0" w:color="auto"/>
          </w:divBdr>
          <w:divsChild>
            <w:div w:id="56676578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31685656">
      <w:bodyDiv w:val="1"/>
      <w:marLeft w:val="0"/>
      <w:marRight w:val="0"/>
      <w:marTop w:val="0"/>
      <w:marBottom w:val="0"/>
      <w:divBdr>
        <w:top w:val="none" w:sz="0" w:space="0" w:color="auto"/>
        <w:left w:val="none" w:sz="0" w:space="0" w:color="auto"/>
        <w:bottom w:val="none" w:sz="0" w:space="0" w:color="auto"/>
        <w:right w:val="none" w:sz="0" w:space="0" w:color="auto"/>
      </w:divBdr>
      <w:divsChild>
        <w:div w:id="287441337">
          <w:marLeft w:val="0"/>
          <w:marRight w:val="0"/>
          <w:marTop w:val="60"/>
          <w:marBottom w:val="60"/>
          <w:divBdr>
            <w:top w:val="none" w:sz="0" w:space="0" w:color="auto"/>
            <w:left w:val="none" w:sz="0" w:space="0" w:color="auto"/>
            <w:bottom w:val="none" w:sz="0" w:space="0" w:color="auto"/>
            <w:right w:val="none" w:sz="0" w:space="0" w:color="auto"/>
          </w:divBdr>
        </w:div>
      </w:divsChild>
    </w:div>
    <w:div w:id="552036097">
      <w:bodyDiv w:val="1"/>
      <w:marLeft w:val="0"/>
      <w:marRight w:val="0"/>
      <w:marTop w:val="0"/>
      <w:marBottom w:val="0"/>
      <w:divBdr>
        <w:top w:val="none" w:sz="0" w:space="0" w:color="auto"/>
        <w:left w:val="none" w:sz="0" w:space="0" w:color="auto"/>
        <w:bottom w:val="none" w:sz="0" w:space="0" w:color="auto"/>
        <w:right w:val="none" w:sz="0" w:space="0" w:color="auto"/>
      </w:divBdr>
      <w:divsChild>
        <w:div w:id="121659876">
          <w:marLeft w:val="0"/>
          <w:marRight w:val="0"/>
          <w:marTop w:val="60"/>
          <w:marBottom w:val="60"/>
          <w:divBdr>
            <w:top w:val="none" w:sz="0" w:space="0" w:color="auto"/>
            <w:left w:val="none" w:sz="0" w:space="0" w:color="auto"/>
            <w:bottom w:val="none" w:sz="0" w:space="0" w:color="auto"/>
            <w:right w:val="none" w:sz="0" w:space="0" w:color="auto"/>
          </w:divBdr>
        </w:div>
      </w:divsChild>
    </w:div>
    <w:div w:id="944390114">
      <w:bodyDiv w:val="1"/>
      <w:marLeft w:val="0"/>
      <w:marRight w:val="0"/>
      <w:marTop w:val="0"/>
      <w:marBottom w:val="0"/>
      <w:divBdr>
        <w:top w:val="none" w:sz="0" w:space="0" w:color="auto"/>
        <w:left w:val="none" w:sz="0" w:space="0" w:color="auto"/>
        <w:bottom w:val="none" w:sz="0" w:space="0" w:color="auto"/>
        <w:right w:val="none" w:sz="0" w:space="0" w:color="auto"/>
      </w:divBdr>
      <w:divsChild>
        <w:div w:id="1791242462">
          <w:marLeft w:val="0"/>
          <w:marRight w:val="0"/>
          <w:marTop w:val="60"/>
          <w:marBottom w:val="60"/>
          <w:divBdr>
            <w:top w:val="none" w:sz="0" w:space="0" w:color="auto"/>
            <w:left w:val="none" w:sz="0" w:space="0" w:color="auto"/>
            <w:bottom w:val="none" w:sz="0" w:space="0" w:color="auto"/>
            <w:right w:val="none" w:sz="0" w:space="0" w:color="auto"/>
          </w:divBdr>
        </w:div>
      </w:divsChild>
    </w:div>
    <w:div w:id="1262379237">
      <w:bodyDiv w:val="1"/>
      <w:marLeft w:val="0"/>
      <w:marRight w:val="0"/>
      <w:marTop w:val="0"/>
      <w:marBottom w:val="0"/>
      <w:divBdr>
        <w:top w:val="none" w:sz="0" w:space="0" w:color="auto"/>
        <w:left w:val="none" w:sz="0" w:space="0" w:color="auto"/>
        <w:bottom w:val="none" w:sz="0" w:space="0" w:color="auto"/>
        <w:right w:val="none" w:sz="0" w:space="0" w:color="auto"/>
      </w:divBdr>
    </w:div>
    <w:div w:id="1440950657">
      <w:bodyDiv w:val="1"/>
      <w:marLeft w:val="0"/>
      <w:marRight w:val="0"/>
      <w:marTop w:val="0"/>
      <w:marBottom w:val="0"/>
      <w:divBdr>
        <w:top w:val="none" w:sz="0" w:space="0" w:color="auto"/>
        <w:left w:val="none" w:sz="0" w:space="0" w:color="auto"/>
        <w:bottom w:val="none" w:sz="0" w:space="0" w:color="auto"/>
        <w:right w:val="none" w:sz="0" w:space="0" w:color="auto"/>
      </w:divBdr>
      <w:divsChild>
        <w:div w:id="1432429834">
          <w:marLeft w:val="0"/>
          <w:marRight w:val="0"/>
          <w:marTop w:val="0"/>
          <w:marBottom w:val="0"/>
          <w:divBdr>
            <w:top w:val="none" w:sz="0" w:space="0" w:color="auto"/>
            <w:left w:val="none" w:sz="0" w:space="0" w:color="auto"/>
            <w:bottom w:val="none" w:sz="0" w:space="0" w:color="auto"/>
            <w:right w:val="none" w:sz="0" w:space="0" w:color="auto"/>
          </w:divBdr>
          <w:divsChild>
            <w:div w:id="455567708">
              <w:marLeft w:val="0"/>
              <w:marRight w:val="0"/>
              <w:marTop w:val="60"/>
              <w:marBottom w:val="60"/>
              <w:divBdr>
                <w:top w:val="none" w:sz="0" w:space="0" w:color="auto"/>
                <w:left w:val="none" w:sz="0" w:space="0" w:color="auto"/>
                <w:bottom w:val="none" w:sz="0" w:space="0" w:color="auto"/>
                <w:right w:val="none" w:sz="0" w:space="0" w:color="auto"/>
              </w:divBdr>
            </w:div>
          </w:divsChild>
        </w:div>
        <w:div w:id="2139760581">
          <w:marLeft w:val="0"/>
          <w:marRight w:val="0"/>
          <w:marTop w:val="0"/>
          <w:marBottom w:val="0"/>
          <w:divBdr>
            <w:top w:val="none" w:sz="0" w:space="0" w:color="auto"/>
            <w:left w:val="none" w:sz="0" w:space="0" w:color="auto"/>
            <w:bottom w:val="none" w:sz="0" w:space="0" w:color="auto"/>
            <w:right w:val="none" w:sz="0" w:space="0" w:color="auto"/>
          </w:divBdr>
          <w:divsChild>
            <w:div w:id="145837516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724593511">
      <w:bodyDiv w:val="1"/>
      <w:marLeft w:val="0"/>
      <w:marRight w:val="0"/>
      <w:marTop w:val="0"/>
      <w:marBottom w:val="0"/>
      <w:divBdr>
        <w:top w:val="none" w:sz="0" w:space="0" w:color="auto"/>
        <w:left w:val="none" w:sz="0" w:space="0" w:color="auto"/>
        <w:bottom w:val="none" w:sz="0" w:space="0" w:color="auto"/>
        <w:right w:val="none" w:sz="0" w:space="0" w:color="auto"/>
      </w:divBdr>
      <w:divsChild>
        <w:div w:id="1022054800">
          <w:marLeft w:val="0"/>
          <w:marRight w:val="0"/>
          <w:marTop w:val="60"/>
          <w:marBottom w:val="60"/>
          <w:divBdr>
            <w:top w:val="none" w:sz="0" w:space="0" w:color="auto"/>
            <w:left w:val="none" w:sz="0" w:space="0" w:color="auto"/>
            <w:bottom w:val="none" w:sz="0" w:space="0" w:color="auto"/>
            <w:right w:val="none" w:sz="0" w:space="0" w:color="auto"/>
          </w:divBdr>
        </w:div>
      </w:divsChild>
    </w:div>
    <w:div w:id="1978147015">
      <w:bodyDiv w:val="1"/>
      <w:marLeft w:val="0"/>
      <w:marRight w:val="0"/>
      <w:marTop w:val="0"/>
      <w:marBottom w:val="0"/>
      <w:divBdr>
        <w:top w:val="none" w:sz="0" w:space="0" w:color="auto"/>
        <w:left w:val="none" w:sz="0" w:space="0" w:color="auto"/>
        <w:bottom w:val="none" w:sz="0" w:space="0" w:color="auto"/>
        <w:right w:val="none" w:sz="0" w:space="0" w:color="auto"/>
      </w:divBdr>
      <w:divsChild>
        <w:div w:id="633559291">
          <w:marLeft w:val="0"/>
          <w:marRight w:val="0"/>
          <w:marTop w:val="240"/>
          <w:marBottom w:val="240"/>
          <w:divBdr>
            <w:top w:val="none" w:sz="0" w:space="0" w:color="auto"/>
            <w:left w:val="none" w:sz="0" w:space="0" w:color="auto"/>
            <w:bottom w:val="none" w:sz="0" w:space="0" w:color="auto"/>
            <w:right w:val="none" w:sz="0" w:space="0" w:color="auto"/>
          </w:divBdr>
        </w:div>
        <w:div w:id="1103186190">
          <w:marLeft w:val="0"/>
          <w:marRight w:val="0"/>
          <w:marTop w:val="0"/>
          <w:marBottom w:val="0"/>
          <w:divBdr>
            <w:top w:val="none" w:sz="0" w:space="0" w:color="auto"/>
            <w:left w:val="none" w:sz="0" w:space="0" w:color="auto"/>
            <w:bottom w:val="none" w:sz="0" w:space="0" w:color="auto"/>
            <w:right w:val="none" w:sz="0" w:space="0" w:color="auto"/>
          </w:divBdr>
          <w:divsChild>
            <w:div w:id="1488395566">
              <w:marLeft w:val="0"/>
              <w:marRight w:val="0"/>
              <w:marTop w:val="0"/>
              <w:marBottom w:val="0"/>
              <w:divBdr>
                <w:top w:val="none" w:sz="0" w:space="0" w:color="auto"/>
                <w:left w:val="none" w:sz="0" w:space="0" w:color="auto"/>
                <w:bottom w:val="none" w:sz="0" w:space="0" w:color="auto"/>
                <w:right w:val="none" w:sz="0" w:space="0" w:color="auto"/>
              </w:divBdr>
            </w:div>
            <w:div w:id="2009289921">
              <w:marLeft w:val="0"/>
              <w:marRight w:val="0"/>
              <w:marTop w:val="0"/>
              <w:marBottom w:val="0"/>
              <w:divBdr>
                <w:top w:val="none" w:sz="0" w:space="0" w:color="auto"/>
                <w:left w:val="none" w:sz="0" w:space="0" w:color="auto"/>
                <w:bottom w:val="none" w:sz="0" w:space="0" w:color="auto"/>
                <w:right w:val="none" w:sz="0" w:space="0" w:color="auto"/>
              </w:divBdr>
            </w:div>
            <w:div w:id="1518691002">
              <w:marLeft w:val="0"/>
              <w:marRight w:val="0"/>
              <w:marTop w:val="0"/>
              <w:marBottom w:val="0"/>
              <w:divBdr>
                <w:top w:val="none" w:sz="0" w:space="0" w:color="auto"/>
                <w:left w:val="none" w:sz="0" w:space="0" w:color="auto"/>
                <w:bottom w:val="none" w:sz="0" w:space="0" w:color="auto"/>
                <w:right w:val="none" w:sz="0" w:space="0" w:color="auto"/>
              </w:divBdr>
            </w:div>
            <w:div w:id="862598432">
              <w:marLeft w:val="0"/>
              <w:marRight w:val="0"/>
              <w:marTop w:val="0"/>
              <w:marBottom w:val="0"/>
              <w:divBdr>
                <w:top w:val="none" w:sz="0" w:space="0" w:color="auto"/>
                <w:left w:val="none" w:sz="0" w:space="0" w:color="auto"/>
                <w:bottom w:val="none" w:sz="0" w:space="0" w:color="auto"/>
                <w:right w:val="none" w:sz="0" w:space="0" w:color="auto"/>
              </w:divBdr>
            </w:div>
            <w:div w:id="1250582232">
              <w:marLeft w:val="0"/>
              <w:marRight w:val="0"/>
              <w:marTop w:val="0"/>
              <w:marBottom w:val="0"/>
              <w:divBdr>
                <w:top w:val="none" w:sz="0" w:space="0" w:color="auto"/>
                <w:left w:val="none" w:sz="0" w:space="0" w:color="auto"/>
                <w:bottom w:val="none" w:sz="0" w:space="0" w:color="auto"/>
                <w:right w:val="none" w:sz="0" w:space="0" w:color="auto"/>
              </w:divBdr>
            </w:div>
            <w:div w:id="818885533">
              <w:marLeft w:val="0"/>
              <w:marRight w:val="0"/>
              <w:marTop w:val="0"/>
              <w:marBottom w:val="0"/>
              <w:divBdr>
                <w:top w:val="none" w:sz="0" w:space="0" w:color="auto"/>
                <w:left w:val="none" w:sz="0" w:space="0" w:color="auto"/>
                <w:bottom w:val="none" w:sz="0" w:space="0" w:color="auto"/>
                <w:right w:val="none" w:sz="0" w:space="0" w:color="auto"/>
              </w:divBdr>
            </w:div>
            <w:div w:id="1197348502">
              <w:marLeft w:val="0"/>
              <w:marRight w:val="0"/>
              <w:marTop w:val="0"/>
              <w:marBottom w:val="0"/>
              <w:divBdr>
                <w:top w:val="none" w:sz="0" w:space="0" w:color="auto"/>
                <w:left w:val="none" w:sz="0" w:space="0" w:color="auto"/>
                <w:bottom w:val="none" w:sz="0" w:space="0" w:color="auto"/>
                <w:right w:val="none" w:sz="0" w:space="0" w:color="auto"/>
              </w:divBdr>
            </w:div>
            <w:div w:id="235435933">
              <w:marLeft w:val="0"/>
              <w:marRight w:val="0"/>
              <w:marTop w:val="0"/>
              <w:marBottom w:val="0"/>
              <w:divBdr>
                <w:top w:val="none" w:sz="0" w:space="0" w:color="auto"/>
                <w:left w:val="none" w:sz="0" w:space="0" w:color="auto"/>
                <w:bottom w:val="none" w:sz="0" w:space="0" w:color="auto"/>
                <w:right w:val="none" w:sz="0" w:space="0" w:color="auto"/>
              </w:divBdr>
            </w:div>
            <w:div w:id="1872449907">
              <w:marLeft w:val="0"/>
              <w:marRight w:val="0"/>
              <w:marTop w:val="0"/>
              <w:marBottom w:val="0"/>
              <w:divBdr>
                <w:top w:val="none" w:sz="0" w:space="0" w:color="auto"/>
                <w:left w:val="none" w:sz="0" w:space="0" w:color="auto"/>
                <w:bottom w:val="none" w:sz="0" w:space="0" w:color="auto"/>
                <w:right w:val="none" w:sz="0" w:space="0" w:color="auto"/>
              </w:divBdr>
            </w:div>
          </w:divsChild>
        </w:div>
        <w:div w:id="491147289">
          <w:marLeft w:val="0"/>
          <w:marRight w:val="0"/>
          <w:marTop w:val="0"/>
          <w:marBottom w:val="0"/>
          <w:divBdr>
            <w:top w:val="none" w:sz="0" w:space="0" w:color="auto"/>
            <w:left w:val="none" w:sz="0" w:space="0" w:color="auto"/>
            <w:bottom w:val="none" w:sz="0" w:space="0" w:color="auto"/>
            <w:right w:val="none" w:sz="0" w:space="0" w:color="auto"/>
          </w:divBdr>
          <w:divsChild>
            <w:div w:id="9306961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jci1.3:c:BWBR0003245&amp;artikel=9.5.2&amp;g=2023-06-22&amp;z=2023-06-22" TargetMode="External"/><Relationship Id="rId13" Type="http://schemas.openxmlformats.org/officeDocument/2006/relationships/hyperlink" Target="https://wetten.overheid.nl/BWBR0044197/2020-11-09" TargetMode="External"/><Relationship Id="rId18" Type="http://schemas.openxmlformats.org/officeDocument/2006/relationships/hyperlink" Target="https://wetten.overheid.nl/BWBR0044197/2020-11-09" TargetMode="External"/><Relationship Id="rId26" Type="http://schemas.openxmlformats.org/officeDocument/2006/relationships/hyperlink" Target="https://wetten.overheid.nl/BWBR0044197/2020-11-09" TargetMode="External"/><Relationship Id="rId3" Type="http://schemas.openxmlformats.org/officeDocument/2006/relationships/settings" Target="settings.xml"/><Relationship Id="rId21" Type="http://schemas.openxmlformats.org/officeDocument/2006/relationships/hyperlink" Target="https://wetten.overheid.nl/BWBR0044197/2020-11-09" TargetMode="External"/><Relationship Id="rId34" Type="http://schemas.openxmlformats.org/officeDocument/2006/relationships/fontTable" Target="fontTable.xml"/><Relationship Id="rId7" Type="http://schemas.openxmlformats.org/officeDocument/2006/relationships/hyperlink" Target="https://wetten.overheid.nl/jci1.3:c:BWBR0003245&amp;g=2023-06-22&amp;z=2023-06-22" TargetMode="External"/><Relationship Id="rId12" Type="http://schemas.openxmlformats.org/officeDocument/2006/relationships/hyperlink" Target="https://wetten.overheid.nl/BWBR0044197/2020-11-09" TargetMode="External"/><Relationship Id="rId17" Type="http://schemas.openxmlformats.org/officeDocument/2006/relationships/hyperlink" Target="https://wetten.overheid.nl/BWBR0044197/2020-11-09" TargetMode="External"/><Relationship Id="rId25" Type="http://schemas.openxmlformats.org/officeDocument/2006/relationships/hyperlink" Target="https://wetten.overheid.nl/BWBR0044197/2020-11-09" TargetMode="External"/><Relationship Id="rId33" Type="http://schemas.openxmlformats.org/officeDocument/2006/relationships/hyperlink" Target="https://wetten.overheid.nl/BWBR0044197/2020-11-09" TargetMode="External"/><Relationship Id="rId2" Type="http://schemas.openxmlformats.org/officeDocument/2006/relationships/styles" Target="styles.xml"/><Relationship Id="rId16" Type="http://schemas.openxmlformats.org/officeDocument/2006/relationships/hyperlink" Target="https://wetten.overheid.nl/BWBR0044197/2020-11-09" TargetMode="External"/><Relationship Id="rId20" Type="http://schemas.openxmlformats.org/officeDocument/2006/relationships/hyperlink" Target="https://wetten.overheid.nl/BWBR0044197/2020-11-09" TargetMode="External"/><Relationship Id="rId29" Type="http://schemas.openxmlformats.org/officeDocument/2006/relationships/hyperlink" Target="https://wetten.overheid.nl/BWBR0044197/2020-11-09" TargetMode="External"/><Relationship Id="rId1" Type="http://schemas.openxmlformats.org/officeDocument/2006/relationships/numbering" Target="numbering.xml"/><Relationship Id="rId6" Type="http://schemas.openxmlformats.org/officeDocument/2006/relationships/hyperlink" Target="https://www.afvalcirculair.nl/onderwerpen/afvalregelgeving/producentenverantwoordelijkheid/textiel/" TargetMode="External"/><Relationship Id="rId11" Type="http://schemas.openxmlformats.org/officeDocument/2006/relationships/hyperlink" Target="https://wetten.overheid.nl/BWBR0044197/2020-11-09" TargetMode="External"/><Relationship Id="rId24" Type="http://schemas.openxmlformats.org/officeDocument/2006/relationships/hyperlink" Target="https://wetten.overheid.nl/BWBR0044197/2020-11-09" TargetMode="External"/><Relationship Id="rId32" Type="http://schemas.openxmlformats.org/officeDocument/2006/relationships/hyperlink" Target="https://zoek.officielebekendmakingen.nl/stb-2023-132.html" TargetMode="External"/><Relationship Id="rId5" Type="http://schemas.openxmlformats.org/officeDocument/2006/relationships/hyperlink" Target="https://www.stichtingupvtextiel.nl/en/" TargetMode="External"/><Relationship Id="rId15" Type="http://schemas.openxmlformats.org/officeDocument/2006/relationships/hyperlink" Target="https://wetten.overheid.nl/BWBR0044197/2020-11-09" TargetMode="External"/><Relationship Id="rId23" Type="http://schemas.openxmlformats.org/officeDocument/2006/relationships/hyperlink" Target="https://wetten.overheid.nl/BWBR0044197/2020-11-09" TargetMode="External"/><Relationship Id="rId28" Type="http://schemas.openxmlformats.org/officeDocument/2006/relationships/hyperlink" Target="https://wetten.overheid.nl/BWBR0044197/2020-11-09" TargetMode="External"/><Relationship Id="rId10" Type="http://schemas.openxmlformats.org/officeDocument/2006/relationships/hyperlink" Target="https://wetten.overheid.nl/BWBR0044197/2020-11-09" TargetMode="External"/><Relationship Id="rId19" Type="http://schemas.openxmlformats.org/officeDocument/2006/relationships/hyperlink" Target="https://wetten.overheid.nl/BWBR0044197/2020-11-09" TargetMode="External"/><Relationship Id="rId31" Type="http://schemas.openxmlformats.org/officeDocument/2006/relationships/hyperlink" Target="https://wetten.overheid.nl/jci1.3:c:BWBR0043601&amp;g=2023-06-22&amp;z=2023-06-22" TargetMode="External"/><Relationship Id="rId4" Type="http://schemas.openxmlformats.org/officeDocument/2006/relationships/webSettings" Target="webSettings.xml"/><Relationship Id="rId9" Type="http://schemas.openxmlformats.org/officeDocument/2006/relationships/hyperlink" Target="https://wetten.overheid.nl/BWBR0044197/2020-11-09" TargetMode="External"/><Relationship Id="rId14" Type="http://schemas.openxmlformats.org/officeDocument/2006/relationships/hyperlink" Target="https://wetten.overheid.nl/BWBR0044197/2020-11-09" TargetMode="External"/><Relationship Id="rId22" Type="http://schemas.openxmlformats.org/officeDocument/2006/relationships/hyperlink" Target="https://wetten.overheid.nl/BWBR0044197/2020-11-09" TargetMode="External"/><Relationship Id="rId27" Type="http://schemas.openxmlformats.org/officeDocument/2006/relationships/hyperlink" Target="https://wetten.overheid.nl/BWBR0044197/2020-11-09" TargetMode="External"/><Relationship Id="rId30" Type="http://schemas.openxmlformats.org/officeDocument/2006/relationships/hyperlink" Target="https://wetten.overheid.nl/BWBR0044197/2020-11-09"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2511</Words>
  <Characters>18833</Characters>
  <Application>Microsoft Office Word</Application>
  <DocSecurity>0</DocSecurity>
  <Lines>362</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aşkın pekel</dc:creator>
  <cp:keywords/>
  <dc:description/>
  <cp:lastModifiedBy>Kübra ÇELEBİ</cp:lastModifiedBy>
  <cp:revision>2</cp:revision>
  <dcterms:created xsi:type="dcterms:W3CDTF">2023-07-05T12:41:00Z</dcterms:created>
  <dcterms:modified xsi:type="dcterms:W3CDTF">2023-07-05T12:41:00Z</dcterms:modified>
</cp:coreProperties>
</file>