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99" w:rsidRPr="00D22C9E" w:rsidRDefault="00CC5399" w:rsidP="00B14C20">
      <w:pPr>
        <w:autoSpaceDE w:val="0"/>
        <w:autoSpaceDN w:val="0"/>
        <w:adjustRightInd w:val="0"/>
        <w:spacing w:after="0" w:line="240" w:lineRule="auto"/>
        <w:jc w:val="both"/>
        <w:rPr>
          <w:rFonts w:ascii="Times New Roman" w:hAnsi="Times New Roman" w:cs="Times New Roman"/>
          <w:sz w:val="24"/>
          <w:szCs w:val="24"/>
        </w:rPr>
      </w:pPr>
    </w:p>
    <w:p w:rsidR="00CC5399" w:rsidRPr="00D22C9E" w:rsidRDefault="00CC5399" w:rsidP="00B14C20">
      <w:pPr>
        <w:autoSpaceDE w:val="0"/>
        <w:autoSpaceDN w:val="0"/>
        <w:adjustRightInd w:val="0"/>
        <w:spacing w:after="0" w:line="240" w:lineRule="auto"/>
        <w:jc w:val="both"/>
        <w:rPr>
          <w:rFonts w:ascii="Times New Roman" w:hAnsi="Times New Roman" w:cs="Times New Roman"/>
          <w:sz w:val="24"/>
          <w:szCs w:val="24"/>
        </w:rPr>
      </w:pPr>
    </w:p>
    <w:p w:rsidR="00CC5399" w:rsidRPr="00D22C9E" w:rsidRDefault="00CC5399" w:rsidP="00B14C20">
      <w:pPr>
        <w:autoSpaceDE w:val="0"/>
        <w:autoSpaceDN w:val="0"/>
        <w:adjustRightInd w:val="0"/>
        <w:spacing w:after="0" w:line="240" w:lineRule="auto"/>
        <w:jc w:val="both"/>
        <w:rPr>
          <w:rFonts w:ascii="Times New Roman" w:hAnsi="Times New Roman" w:cs="Times New Roman"/>
          <w:sz w:val="24"/>
          <w:szCs w:val="24"/>
        </w:rPr>
      </w:pPr>
    </w:p>
    <w:p w:rsidR="00D22C9E" w:rsidRPr="00D22C9E" w:rsidRDefault="00D22C9E" w:rsidP="00D22C9E">
      <w:pPr>
        <w:autoSpaceDE w:val="0"/>
        <w:autoSpaceDN w:val="0"/>
        <w:adjustRightInd w:val="0"/>
        <w:spacing w:after="0" w:line="240" w:lineRule="auto"/>
        <w:rPr>
          <w:rFonts w:ascii="Times New Roman" w:hAnsi="Times New Roman" w:cs="Times New Roman"/>
          <w:sz w:val="24"/>
          <w:szCs w:val="24"/>
        </w:rPr>
      </w:pPr>
      <w:r w:rsidRPr="00D22C9E">
        <w:rPr>
          <w:rFonts w:ascii="Times New Roman" w:hAnsi="Times New Roman" w:cs="Times New Roman"/>
          <w:sz w:val="24"/>
          <w:szCs w:val="24"/>
        </w:rPr>
        <w:t>Avrupa Birli</w:t>
      </w:r>
      <w:r>
        <w:rPr>
          <w:rFonts w:ascii="Times New Roman" w:hAnsi="Times New Roman" w:cs="Times New Roman"/>
          <w:sz w:val="24"/>
          <w:szCs w:val="24"/>
        </w:rPr>
        <w:t>ğ</w:t>
      </w:r>
      <w:r w:rsidRPr="00D22C9E">
        <w:rPr>
          <w:rFonts w:ascii="Times New Roman" w:hAnsi="Times New Roman" w:cs="Times New Roman"/>
          <w:sz w:val="24"/>
          <w:szCs w:val="24"/>
        </w:rPr>
        <w:t xml:space="preserve">ine Taze Meyve ve </w:t>
      </w:r>
      <w:r>
        <w:rPr>
          <w:rFonts w:ascii="Times New Roman" w:hAnsi="Times New Roman" w:cs="Times New Roman"/>
          <w:sz w:val="24"/>
          <w:szCs w:val="24"/>
        </w:rPr>
        <w:t>Sebze İ</w:t>
      </w:r>
      <w:r w:rsidRPr="00D22C9E">
        <w:rPr>
          <w:rFonts w:ascii="Times New Roman" w:hAnsi="Times New Roman" w:cs="Times New Roman"/>
          <w:sz w:val="24"/>
          <w:szCs w:val="24"/>
        </w:rPr>
        <w:t>hracatı</w:t>
      </w:r>
    </w:p>
    <w:p w:rsidR="00D22C9E" w:rsidRPr="00D22C9E" w:rsidRDefault="00D22C9E" w:rsidP="00D22C9E">
      <w:pPr>
        <w:autoSpaceDE w:val="0"/>
        <w:autoSpaceDN w:val="0"/>
        <w:adjustRightInd w:val="0"/>
        <w:spacing w:after="0" w:line="240" w:lineRule="auto"/>
        <w:rPr>
          <w:rFonts w:ascii="Times New Roman" w:hAnsi="Times New Roman" w:cs="Times New Roman"/>
          <w:sz w:val="24"/>
          <w:szCs w:val="24"/>
        </w:rPr>
      </w:pPr>
    </w:p>
    <w:p w:rsidR="00481660" w:rsidRPr="00D22C9E" w:rsidRDefault="00D22C9E" w:rsidP="00D22C9E">
      <w:pPr>
        <w:autoSpaceDE w:val="0"/>
        <w:autoSpaceDN w:val="0"/>
        <w:adjustRightInd w:val="0"/>
        <w:spacing w:after="0" w:line="240" w:lineRule="auto"/>
        <w:jc w:val="both"/>
        <w:rPr>
          <w:rFonts w:ascii="Times New Roman" w:hAnsi="Times New Roman" w:cs="Times New Roman"/>
          <w:sz w:val="24"/>
          <w:szCs w:val="24"/>
        </w:rPr>
      </w:pPr>
      <w:proofErr w:type="spellStart"/>
      <w:r w:rsidRPr="00D22C9E">
        <w:rPr>
          <w:rFonts w:ascii="Times New Roman" w:hAnsi="Times New Roman" w:cs="Times New Roman"/>
          <w:sz w:val="24"/>
          <w:szCs w:val="24"/>
        </w:rPr>
        <w:t>T.C.Tarım</w:t>
      </w:r>
      <w:proofErr w:type="spellEnd"/>
      <w:r w:rsidRPr="00D22C9E">
        <w:rPr>
          <w:rFonts w:ascii="Times New Roman" w:hAnsi="Times New Roman" w:cs="Times New Roman"/>
          <w:sz w:val="24"/>
          <w:szCs w:val="24"/>
        </w:rPr>
        <w:t xml:space="preserve"> ve Orman Bakanlığı Gıda ve Kontrol Genel </w:t>
      </w:r>
      <w:proofErr w:type="spellStart"/>
      <w:r w:rsidRPr="00D22C9E">
        <w:rPr>
          <w:rFonts w:ascii="Times New Roman" w:hAnsi="Times New Roman" w:cs="Times New Roman"/>
          <w:sz w:val="24"/>
          <w:szCs w:val="24"/>
        </w:rPr>
        <w:t>Müdürlügü’nden</w:t>
      </w:r>
      <w:proofErr w:type="spellEnd"/>
      <w:r w:rsidRPr="00D22C9E">
        <w:rPr>
          <w:rFonts w:ascii="Times New Roman" w:hAnsi="Times New Roman" w:cs="Times New Roman"/>
          <w:sz w:val="24"/>
          <w:szCs w:val="24"/>
        </w:rPr>
        <w:t xml:space="preserve"> alınan yazıya atıfla, T.C. Ticaret Bakanlığı İhracat Genel Müdürlüğü’nden alınan yazıda</w:t>
      </w:r>
      <w:r>
        <w:rPr>
          <w:rFonts w:ascii="Times New Roman" w:hAnsi="Times New Roman" w:cs="Times New Roman"/>
          <w:sz w:val="24"/>
          <w:szCs w:val="24"/>
        </w:rPr>
        <w:t xml:space="preserve">; </w:t>
      </w:r>
      <w:r w:rsidR="0041476A" w:rsidRPr="00D22C9E">
        <w:rPr>
          <w:rFonts w:ascii="Times New Roman" w:hAnsi="Times New Roman" w:cs="Times New Roman"/>
          <w:sz w:val="24"/>
          <w:szCs w:val="24"/>
        </w:rPr>
        <w:t>Avrupa Komisyonu Sağlık ve Tüketicinin</w:t>
      </w:r>
      <w:r>
        <w:rPr>
          <w:rFonts w:ascii="Times New Roman" w:hAnsi="Times New Roman" w:cs="Times New Roman"/>
          <w:sz w:val="24"/>
          <w:szCs w:val="24"/>
        </w:rPr>
        <w:t xml:space="preserve"> </w:t>
      </w:r>
      <w:r w:rsidR="0041476A" w:rsidRPr="00D22C9E">
        <w:rPr>
          <w:rFonts w:ascii="Times New Roman" w:hAnsi="Times New Roman" w:cs="Times New Roman"/>
          <w:sz w:val="24"/>
          <w:szCs w:val="24"/>
        </w:rPr>
        <w:t>Korunması Genel Müdürlüğü (DG-SANTE) tarafından 19</w:t>
      </w:r>
      <w:r>
        <w:rPr>
          <w:rFonts w:ascii="Times New Roman" w:hAnsi="Times New Roman" w:cs="Times New Roman"/>
          <w:sz w:val="24"/>
          <w:szCs w:val="24"/>
        </w:rPr>
        <w:t>-</w:t>
      </w:r>
      <w:r w:rsidR="0041476A" w:rsidRPr="00D22C9E">
        <w:rPr>
          <w:rFonts w:ascii="Times New Roman" w:hAnsi="Times New Roman" w:cs="Times New Roman"/>
          <w:sz w:val="24"/>
          <w:szCs w:val="24"/>
        </w:rPr>
        <w:t>28 Kasım 2019 tarihlerinde ülkemizde</w:t>
      </w:r>
      <w:r>
        <w:rPr>
          <w:rFonts w:ascii="Times New Roman" w:hAnsi="Times New Roman" w:cs="Times New Roman"/>
          <w:sz w:val="24"/>
          <w:szCs w:val="24"/>
        </w:rPr>
        <w:t xml:space="preserve"> </w:t>
      </w:r>
      <w:r w:rsidR="0041476A" w:rsidRPr="00D22C9E">
        <w:rPr>
          <w:rFonts w:ascii="Times New Roman" w:hAnsi="Times New Roman" w:cs="Times New Roman"/>
          <w:sz w:val="24"/>
          <w:szCs w:val="24"/>
        </w:rPr>
        <w:t>Avrupa Birliğine İhracat İçin Üretilen Bitkisel Kaynaklı</w:t>
      </w:r>
      <w:r>
        <w:rPr>
          <w:rFonts w:ascii="Times New Roman" w:hAnsi="Times New Roman" w:cs="Times New Roman"/>
          <w:sz w:val="24"/>
          <w:szCs w:val="24"/>
        </w:rPr>
        <w:t xml:space="preserve"> Gıdalarda Pestisit Kontrolleri</w:t>
      </w:r>
      <w:r w:rsidR="0041476A" w:rsidRPr="00D22C9E">
        <w:rPr>
          <w:rFonts w:ascii="Times New Roman" w:hAnsi="Times New Roman" w:cs="Times New Roman"/>
          <w:sz w:val="24"/>
          <w:szCs w:val="24"/>
        </w:rPr>
        <w:t xml:space="preserve"> konusunda</w:t>
      </w:r>
      <w:r>
        <w:rPr>
          <w:rFonts w:ascii="Times New Roman" w:hAnsi="Times New Roman" w:cs="Times New Roman"/>
          <w:sz w:val="24"/>
          <w:szCs w:val="24"/>
        </w:rPr>
        <w:t xml:space="preserve"> </w:t>
      </w:r>
      <w:r w:rsidR="0041476A" w:rsidRPr="00D22C9E">
        <w:rPr>
          <w:rFonts w:ascii="Times New Roman" w:hAnsi="Times New Roman" w:cs="Times New Roman"/>
          <w:sz w:val="24"/>
          <w:szCs w:val="24"/>
        </w:rPr>
        <w:t xml:space="preserve">özellikle biber, </w:t>
      </w:r>
      <w:proofErr w:type="spellStart"/>
      <w:r w:rsidR="0041476A" w:rsidRPr="00D22C9E">
        <w:rPr>
          <w:rFonts w:ascii="Times New Roman" w:hAnsi="Times New Roman" w:cs="Times New Roman"/>
          <w:sz w:val="24"/>
          <w:szCs w:val="24"/>
        </w:rPr>
        <w:t>turunçgil</w:t>
      </w:r>
      <w:proofErr w:type="spellEnd"/>
      <w:r w:rsidR="0041476A" w:rsidRPr="00D22C9E">
        <w:rPr>
          <w:rFonts w:ascii="Times New Roman" w:hAnsi="Times New Roman" w:cs="Times New Roman"/>
          <w:sz w:val="24"/>
          <w:szCs w:val="24"/>
        </w:rPr>
        <w:t xml:space="preserve"> ve nar ürünleri için bir </w:t>
      </w:r>
      <w:proofErr w:type="gramStart"/>
      <w:r w:rsidR="0041476A" w:rsidRPr="00D22C9E">
        <w:rPr>
          <w:rFonts w:ascii="Times New Roman" w:hAnsi="Times New Roman" w:cs="Times New Roman"/>
          <w:sz w:val="24"/>
          <w:szCs w:val="24"/>
        </w:rPr>
        <w:t>misyo</w:t>
      </w:r>
      <w:r w:rsidR="00B831C4">
        <w:rPr>
          <w:rFonts w:ascii="Times New Roman" w:hAnsi="Times New Roman" w:cs="Times New Roman"/>
          <w:sz w:val="24"/>
          <w:szCs w:val="24"/>
        </w:rPr>
        <w:t>n</w:t>
      </w:r>
      <w:proofErr w:type="gramEnd"/>
      <w:r w:rsidR="00B831C4">
        <w:rPr>
          <w:rFonts w:ascii="Times New Roman" w:hAnsi="Times New Roman" w:cs="Times New Roman"/>
          <w:sz w:val="24"/>
          <w:szCs w:val="24"/>
        </w:rPr>
        <w:t xml:space="preserve"> ziyareti gerçekleştirildiği bildirilmektedir.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r w:rsidRPr="00D22C9E">
        <w:rPr>
          <w:rFonts w:ascii="Times New Roman" w:hAnsi="Times New Roman" w:cs="Times New Roman"/>
          <w:sz w:val="24"/>
          <w:szCs w:val="24"/>
        </w:rPr>
        <w:t xml:space="preserve">Söz konusu </w:t>
      </w:r>
      <w:proofErr w:type="gramStart"/>
      <w:r w:rsidRPr="00D22C9E">
        <w:rPr>
          <w:rFonts w:ascii="Times New Roman" w:hAnsi="Times New Roman" w:cs="Times New Roman"/>
          <w:sz w:val="24"/>
          <w:szCs w:val="24"/>
        </w:rPr>
        <w:t>misyon</w:t>
      </w:r>
      <w:proofErr w:type="gramEnd"/>
      <w:r w:rsidRPr="00D22C9E">
        <w:rPr>
          <w:rFonts w:ascii="Times New Roman" w:hAnsi="Times New Roman" w:cs="Times New Roman"/>
          <w:sz w:val="24"/>
          <w:szCs w:val="24"/>
        </w:rPr>
        <w:t xml:space="preserve"> tarafından Antalya ve Mersin il sınırları içerisinde yer alan biber, </w:t>
      </w:r>
      <w:proofErr w:type="spellStart"/>
      <w:r w:rsidRPr="00D22C9E">
        <w:rPr>
          <w:rFonts w:ascii="Times New Roman" w:hAnsi="Times New Roman" w:cs="Times New Roman"/>
          <w:sz w:val="24"/>
          <w:szCs w:val="24"/>
        </w:rPr>
        <w:t>turunçgil</w:t>
      </w:r>
      <w:proofErr w:type="spellEnd"/>
      <w:r w:rsidRPr="00D22C9E">
        <w:rPr>
          <w:rFonts w:ascii="Times New Roman" w:hAnsi="Times New Roman" w:cs="Times New Roman"/>
          <w:sz w:val="24"/>
          <w:szCs w:val="24"/>
        </w:rPr>
        <w:t xml:space="preserve"> ve nar üretim alanları, paketleme tesislerinde yerinde denetim ve Batı Akdeniz İhracatçılar Birliği ile Akdeniz İhracatçı Bi</w:t>
      </w:r>
      <w:r w:rsidR="00B831C4">
        <w:rPr>
          <w:rFonts w:ascii="Times New Roman" w:hAnsi="Times New Roman" w:cs="Times New Roman"/>
          <w:sz w:val="24"/>
          <w:szCs w:val="24"/>
        </w:rPr>
        <w:t>rliğinde görüşmeler yapılmıştır.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roofErr w:type="gramStart"/>
      <w:r w:rsidRPr="00D22C9E">
        <w:rPr>
          <w:rFonts w:ascii="Times New Roman" w:hAnsi="Times New Roman" w:cs="Times New Roman"/>
          <w:sz w:val="24"/>
          <w:szCs w:val="24"/>
        </w:rPr>
        <w:t>Ziyarete ilişkin tarafımıza gönderilen ve ülkemizden yukarıda adı geçen ürünlerin ihracatına yönelik tavsiyelere yer verilen raporda; genel olarak söz konusu ürünlerin ihracatında bugüne kadar alınan önlemlerin sınırlı olduğu, bu ürünlere yönelik yapılan pestisit denetimlerinde çok sayıda AB limitlerini aşan ve/veya AB'de onaylı olmayan aktiflerin tespit edildiği, bu ürünlerle ilgili alınan hızlı alarm (RASFF) bildirimlerinin devam ettiği, ihracatçıların ürün izlenebilirliğini yeterince sağlayamadığı, otokontrol sistemlerinin yetersiz olduğu ve ülkemizce bu konuda yeterli önlemler alınmaması durumunda Komisyon tarafından bu ürünlere yönelik daha güçlü tedbirler alınacağı ifade edilmiştir.</w:t>
      </w:r>
      <w:proofErr w:type="gramEnd"/>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r w:rsidRPr="00D22C9E">
        <w:rPr>
          <w:rFonts w:ascii="Times New Roman" w:hAnsi="Times New Roman" w:cs="Times New Roman"/>
          <w:sz w:val="24"/>
          <w:szCs w:val="24"/>
        </w:rPr>
        <w:t>Bakanlı</w:t>
      </w:r>
      <w:r w:rsidR="00B831C4">
        <w:rPr>
          <w:rFonts w:ascii="Times New Roman" w:hAnsi="Times New Roman" w:cs="Times New Roman"/>
          <w:sz w:val="24"/>
          <w:szCs w:val="24"/>
        </w:rPr>
        <w:t xml:space="preserve">klarınca </w:t>
      </w:r>
      <w:r w:rsidRPr="00D22C9E">
        <w:rPr>
          <w:rFonts w:ascii="Times New Roman" w:hAnsi="Times New Roman" w:cs="Times New Roman"/>
          <w:sz w:val="24"/>
          <w:szCs w:val="24"/>
        </w:rPr>
        <w:t xml:space="preserve">hızlı alarm bildirimlerinin artmamasına dair alınacak önlemler </w:t>
      </w:r>
      <w:proofErr w:type="gramStart"/>
      <w:r w:rsidRPr="00D22C9E">
        <w:rPr>
          <w:rFonts w:ascii="Times New Roman" w:hAnsi="Times New Roman" w:cs="Times New Roman"/>
          <w:sz w:val="24"/>
          <w:szCs w:val="24"/>
        </w:rPr>
        <w:t>misyon</w:t>
      </w:r>
      <w:proofErr w:type="gramEnd"/>
      <w:r w:rsidRPr="00D22C9E">
        <w:rPr>
          <w:rFonts w:ascii="Times New Roman" w:hAnsi="Times New Roman" w:cs="Times New Roman"/>
          <w:sz w:val="24"/>
          <w:szCs w:val="24"/>
        </w:rPr>
        <w:t xml:space="preserve"> raporuna cevap olarak bildirilmiştir. Bu önlemler arasında 2020'nin ikinci yarısında Biber için ihracat öncesi kontrol sıklığının %25'e çıkarılması, RASFF bildirimi alan ihracatçı/üreticinin takip eden 10 sevkiyatının tespit edilen olumsuzluk yönüyle analize tabi tutulması ve RASFF Bildirimi alan gıda işletmelerinin riske dayalı denetim sıklığının arttırılması yer almaktadır.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r w:rsidRPr="00D22C9E">
        <w:rPr>
          <w:rFonts w:ascii="Times New Roman" w:hAnsi="Times New Roman" w:cs="Times New Roman"/>
          <w:sz w:val="24"/>
          <w:szCs w:val="24"/>
        </w:rPr>
        <w:t xml:space="preserve">Yukarıda belirtilen ve </w:t>
      </w:r>
      <w:proofErr w:type="gramStart"/>
      <w:r w:rsidRPr="00D22C9E">
        <w:rPr>
          <w:rFonts w:ascii="Times New Roman" w:hAnsi="Times New Roman" w:cs="Times New Roman"/>
          <w:sz w:val="24"/>
          <w:szCs w:val="24"/>
        </w:rPr>
        <w:t>misyon</w:t>
      </w:r>
      <w:proofErr w:type="gramEnd"/>
      <w:r w:rsidRPr="00D22C9E">
        <w:rPr>
          <w:rFonts w:ascii="Times New Roman" w:hAnsi="Times New Roman" w:cs="Times New Roman"/>
          <w:sz w:val="24"/>
          <w:szCs w:val="24"/>
        </w:rPr>
        <w:t xml:space="preserve"> raporunda geçen ihracatçıların ürün izlenebilirliğini sağlayamaması durumuna ilişkin olarak; bilindiği üzere ihracatçılar, 5996 sayılı Veteriner Hizmetleri, Bitki Sağlığı, Gıda ve Yem Kanunu kapsamında gıda işletmecisi olarak değerlendirilmektedir. Bakanlığımızca birincil üretici (çiftçi), yurt içinde faaliyet gösteren işletmeler ve/veya ihracatçı işletmeler arasındaki alım satım işlemlerinin takibi ve ürün</w:t>
      </w:r>
      <w:r w:rsidR="00B14C20" w:rsidRPr="00D22C9E">
        <w:rPr>
          <w:rFonts w:ascii="Times New Roman" w:hAnsi="Times New Roman" w:cs="Times New Roman"/>
          <w:sz w:val="24"/>
          <w:szCs w:val="24"/>
        </w:rPr>
        <w:t xml:space="preserve"> </w:t>
      </w:r>
      <w:r w:rsidRPr="00D22C9E">
        <w:rPr>
          <w:rFonts w:ascii="Times New Roman" w:hAnsi="Times New Roman" w:cs="Times New Roman"/>
          <w:sz w:val="24"/>
          <w:szCs w:val="24"/>
        </w:rPr>
        <w:t>izlenebilirliği müstahsil makbuzu, fatura, irsaliye gibi ticari belgeler ile işletme içi hammadde</w:t>
      </w:r>
      <w:r w:rsidR="00B14C20" w:rsidRPr="00D22C9E">
        <w:rPr>
          <w:rFonts w:ascii="Times New Roman" w:hAnsi="Times New Roman" w:cs="Times New Roman"/>
          <w:sz w:val="24"/>
          <w:szCs w:val="24"/>
        </w:rPr>
        <w:t xml:space="preserve"> </w:t>
      </w:r>
      <w:r w:rsidRPr="00D22C9E">
        <w:rPr>
          <w:rFonts w:ascii="Times New Roman" w:hAnsi="Times New Roman" w:cs="Times New Roman"/>
          <w:sz w:val="24"/>
          <w:szCs w:val="24"/>
        </w:rPr>
        <w:t>girdi ve son ürün kayıtları üzerinden yürütülmektedir. Ancak birincil üreticiler ve ihracatçılar</w:t>
      </w:r>
      <w:r w:rsidR="00B14C20" w:rsidRPr="00D22C9E">
        <w:rPr>
          <w:rFonts w:ascii="Times New Roman" w:hAnsi="Times New Roman" w:cs="Times New Roman"/>
          <w:sz w:val="24"/>
          <w:szCs w:val="24"/>
        </w:rPr>
        <w:t xml:space="preserve"> </w:t>
      </w:r>
      <w:r w:rsidRPr="00D22C9E">
        <w:rPr>
          <w:rFonts w:ascii="Times New Roman" w:hAnsi="Times New Roman" w:cs="Times New Roman"/>
          <w:sz w:val="24"/>
          <w:szCs w:val="24"/>
        </w:rPr>
        <w:t>arasında kayıtlarda yer almayan aracı ve/veya komisyoncuların varlığı taze meyve sebze</w:t>
      </w:r>
      <w:r w:rsidR="00B14C20" w:rsidRPr="00D22C9E">
        <w:rPr>
          <w:rFonts w:ascii="Times New Roman" w:hAnsi="Times New Roman" w:cs="Times New Roman"/>
          <w:sz w:val="24"/>
          <w:szCs w:val="24"/>
        </w:rPr>
        <w:t xml:space="preserve"> </w:t>
      </w:r>
      <w:r w:rsidRPr="00D22C9E">
        <w:rPr>
          <w:rFonts w:ascii="Times New Roman" w:hAnsi="Times New Roman" w:cs="Times New Roman"/>
          <w:sz w:val="24"/>
          <w:szCs w:val="24"/>
        </w:rPr>
        <w:t>ürünlerinde izlenebilirliğin kırılmasına neden olmaktadır. Aracı ve komisyoncunun olmadığı</w:t>
      </w:r>
      <w:r w:rsidR="00B14C20" w:rsidRPr="00D22C9E">
        <w:rPr>
          <w:rFonts w:ascii="Times New Roman" w:hAnsi="Times New Roman" w:cs="Times New Roman"/>
          <w:sz w:val="24"/>
          <w:szCs w:val="24"/>
        </w:rPr>
        <w:t xml:space="preserve"> </w:t>
      </w:r>
      <w:r w:rsidRPr="00D22C9E">
        <w:rPr>
          <w:rFonts w:ascii="Times New Roman" w:hAnsi="Times New Roman" w:cs="Times New Roman"/>
          <w:sz w:val="24"/>
          <w:szCs w:val="24"/>
        </w:rPr>
        <w:t>durumlarda da çoğunlukla birincil üretici ile ihracatçı arasında ticari bir sözleşme olmadan</w:t>
      </w:r>
      <w:r w:rsidR="00B14C20" w:rsidRPr="00D22C9E">
        <w:rPr>
          <w:rFonts w:ascii="Times New Roman" w:hAnsi="Times New Roman" w:cs="Times New Roman"/>
          <w:sz w:val="24"/>
          <w:szCs w:val="24"/>
        </w:rPr>
        <w:t xml:space="preserve"> </w:t>
      </w:r>
      <w:r w:rsidRPr="00D22C9E">
        <w:rPr>
          <w:rFonts w:ascii="Times New Roman" w:hAnsi="Times New Roman" w:cs="Times New Roman"/>
          <w:sz w:val="24"/>
          <w:szCs w:val="24"/>
        </w:rPr>
        <w:t xml:space="preserve">ürünlerin geleneksel olarak sözlü satışının yapılması nedeniyle izlenebilirlik sağlanamamaktadır. Bu durumda izlenebilirlik zincirinin kırıldığı son halkasına 5996 sayılı Kanun'a göre yasal işlem uygulanmaktadır. Ancak doğrudan hata kaynağına yasal işlem uygulanamaması ve hata kaynağına yönelik düzeltici önleyici faaliyetlerin gerçekleştirilememesi nedeniyle denetimlerin etkinliği sağlanamamakta ve sorunun çözümüne yönelik önlem alınamamaktadır. Hata kaynağının tam olarak tespit edilememesi </w:t>
      </w:r>
      <w:proofErr w:type="gramStart"/>
      <w:r w:rsidRPr="00D22C9E">
        <w:rPr>
          <w:rFonts w:ascii="Times New Roman" w:hAnsi="Times New Roman" w:cs="Times New Roman"/>
          <w:sz w:val="24"/>
          <w:szCs w:val="24"/>
        </w:rPr>
        <w:t>misyon</w:t>
      </w:r>
      <w:proofErr w:type="gramEnd"/>
      <w:r w:rsidRPr="00D22C9E">
        <w:rPr>
          <w:rFonts w:ascii="Times New Roman" w:hAnsi="Times New Roman" w:cs="Times New Roman"/>
          <w:sz w:val="24"/>
          <w:szCs w:val="24"/>
        </w:rPr>
        <w:t xml:space="preserve"> tarafından da özellikle vurgulanmıştır.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r w:rsidRPr="00D22C9E">
        <w:rPr>
          <w:rFonts w:ascii="Times New Roman" w:hAnsi="Times New Roman" w:cs="Times New Roman"/>
          <w:sz w:val="24"/>
          <w:szCs w:val="24"/>
        </w:rPr>
        <w:t xml:space="preserve">Misyon raporunda geçen diğer bir husus olan ihracatçıların otokontrol sistemlerini yetersiz bulması konusu 2016 yılında da dile getirilmiştir. Bu kapsamda 2016 yılında </w:t>
      </w:r>
      <w:r w:rsidR="005209F1">
        <w:rPr>
          <w:rFonts w:ascii="Times New Roman" w:hAnsi="Times New Roman" w:cs="Times New Roman"/>
          <w:sz w:val="24"/>
          <w:szCs w:val="24"/>
        </w:rPr>
        <w:t>Bakanlıkların</w:t>
      </w:r>
      <w:r w:rsidRPr="00D22C9E">
        <w:rPr>
          <w:rFonts w:ascii="Times New Roman" w:hAnsi="Times New Roman" w:cs="Times New Roman"/>
          <w:sz w:val="24"/>
          <w:szCs w:val="24"/>
        </w:rPr>
        <w:t xml:space="preserve">ca yayımlanan biber talimatında ihracatçıların otokontrol numuneleri ihracat aşamasında kabul edilmiş ancak </w:t>
      </w:r>
      <w:proofErr w:type="gramStart"/>
      <w:r w:rsidRPr="00D22C9E">
        <w:rPr>
          <w:rFonts w:ascii="Times New Roman" w:hAnsi="Times New Roman" w:cs="Times New Roman"/>
          <w:sz w:val="24"/>
          <w:szCs w:val="24"/>
        </w:rPr>
        <w:t>misyon</w:t>
      </w:r>
      <w:proofErr w:type="gramEnd"/>
      <w:r w:rsidRPr="00D22C9E">
        <w:rPr>
          <w:rFonts w:ascii="Times New Roman" w:hAnsi="Times New Roman" w:cs="Times New Roman"/>
          <w:sz w:val="24"/>
          <w:szCs w:val="24"/>
        </w:rPr>
        <w:t xml:space="preserve"> tarafından Bakanlığımızdan alınan veriler ışığında taze meyve sebze depolama, boylama, sarartma, paketleme, yurt içi ticaret ve/veya ihracat yapan gıda işletmecilerinin hammadde alım aşamasında otokontrol sistemlerinin ve ihracatçılara ait otokontrol amaçlı Özel ve Resmi Laboratuvarlarca gerçekleştirilen özel istek analiz sayılarının toplam meyve sebze ticari hacmine (ihracat/yurt içi ticaret) oranının yetersiz olduğu görülmü</w:t>
      </w:r>
      <w:r w:rsidR="005209F1">
        <w:rPr>
          <w:rFonts w:ascii="Times New Roman" w:hAnsi="Times New Roman" w:cs="Times New Roman"/>
          <w:sz w:val="24"/>
          <w:szCs w:val="24"/>
        </w:rPr>
        <w:t xml:space="preserve">ştür. Bu doğrultuda Bakanlıklarınca </w:t>
      </w:r>
      <w:r w:rsidRPr="00D22C9E">
        <w:rPr>
          <w:rFonts w:ascii="Times New Roman" w:hAnsi="Times New Roman" w:cs="Times New Roman"/>
          <w:sz w:val="24"/>
          <w:szCs w:val="24"/>
        </w:rPr>
        <w:t xml:space="preserve">RASFF Bildirimi alan gıda işletmelerinin riske dayalı denetim sıklığının arttırılması tedbirinin yanı sıra 2020 yılı için </w:t>
      </w:r>
      <w:proofErr w:type="gramStart"/>
      <w:r w:rsidRPr="00D22C9E">
        <w:rPr>
          <w:rFonts w:ascii="Times New Roman" w:hAnsi="Times New Roman" w:cs="Times New Roman"/>
          <w:sz w:val="24"/>
          <w:szCs w:val="24"/>
        </w:rPr>
        <w:t>Bakanlı</w:t>
      </w:r>
      <w:r w:rsidR="005209F1">
        <w:rPr>
          <w:rFonts w:ascii="Times New Roman" w:hAnsi="Times New Roman" w:cs="Times New Roman"/>
          <w:sz w:val="24"/>
          <w:szCs w:val="24"/>
        </w:rPr>
        <w:t xml:space="preserve">klarınca </w:t>
      </w:r>
      <w:r w:rsidRPr="00D22C9E">
        <w:rPr>
          <w:rFonts w:ascii="Times New Roman" w:hAnsi="Times New Roman" w:cs="Times New Roman"/>
          <w:sz w:val="24"/>
          <w:szCs w:val="24"/>
        </w:rPr>
        <w:t xml:space="preserve"> </w:t>
      </w:r>
      <w:r w:rsidRPr="00D22C9E">
        <w:rPr>
          <w:rFonts w:ascii="Times New Roman" w:hAnsi="Times New Roman" w:cs="Times New Roman"/>
          <w:sz w:val="24"/>
          <w:szCs w:val="24"/>
        </w:rPr>
        <w:lastRenderedPageBreak/>
        <w:t>yurt</w:t>
      </w:r>
      <w:proofErr w:type="gramEnd"/>
      <w:r w:rsidRPr="00D22C9E">
        <w:rPr>
          <w:rFonts w:ascii="Times New Roman" w:hAnsi="Times New Roman" w:cs="Times New Roman"/>
          <w:sz w:val="24"/>
          <w:szCs w:val="24"/>
        </w:rPr>
        <w:t xml:space="preserve"> içi hasat sonrası dönemde uygulanan bitkisel ürünler denetim programı kapsamında %25 numune artışı önlemi de alınmıştır.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roofErr w:type="gramStart"/>
      <w:r w:rsidRPr="00D22C9E">
        <w:rPr>
          <w:rFonts w:ascii="Times New Roman" w:hAnsi="Times New Roman" w:cs="Times New Roman"/>
          <w:sz w:val="24"/>
          <w:szCs w:val="24"/>
        </w:rPr>
        <w:t xml:space="preserve">Misyona ait raporun değerlendirilmesi ve cevaplanması aşamasında 7 Mayıs 2020 tarihinde AB Resmi Gazetesinde yayımlanarak 27 Mayıs 2020 tarihinde yürürlüğe giren AB'ye girişinde resmi kontrollerin geçici olarak yükseltilmesi ve acil önlemlere ilişkin 2019/1793/AB sayılı Komisyon Uygulama Yönetmeliği kapsamında ülkemiz menşeli Portakala %10, Mandalinaya ise %5 olmak üzere kontrol sıklığı getirilmiş ve ülkemiz menşeli Nar için hali hazırda uygulanan %10 kontrol sıklığı AB ülkeleri tarafından gerçekleştirilen resmi kontrollerde saptanan AB mevzuatı gerekliliklerine yüksek oranda uygunsuzluk sebebiyle %20'ye yükseltilmiştir. </w:t>
      </w:r>
      <w:proofErr w:type="gramEnd"/>
      <w:r w:rsidRPr="00D22C9E">
        <w:rPr>
          <w:rFonts w:ascii="Times New Roman" w:hAnsi="Times New Roman" w:cs="Times New Roman"/>
          <w:sz w:val="24"/>
          <w:szCs w:val="24"/>
        </w:rPr>
        <w:t>Ayrıca anılan Yönetmelikte belirli üçüncü ülkelerden belirli gıda ve yemin girişinin askıya alınmasına (ihracatının durdurulması) yönelik yeni bir düzenleme yapılmış olup yeni düzenlenen bu listede ülkemiz menşeli ürün henüz yer almamaktadır.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r w:rsidRPr="00D22C9E">
        <w:rPr>
          <w:rFonts w:ascii="Times New Roman" w:hAnsi="Times New Roman" w:cs="Times New Roman"/>
          <w:sz w:val="24"/>
          <w:szCs w:val="24"/>
        </w:rPr>
        <w:t xml:space="preserve">Bu kapsamda 2019/1793/AB sayılı Yönetmelikteki kontrol sıklıklarının değerlendirilmesi 6 aylık periyotlarda gerçekleştirilmekte olup, bir sonraki değerlendirmede kontrol sıklığı artışına yol açılmaması ve/veya üçüncü ülkelerden AB'ye girişi yasaklanan ürün listesinde ülkemiz menşeli ürünlerin yer almaması için </w:t>
      </w:r>
      <w:proofErr w:type="gramStart"/>
      <w:r w:rsidRPr="00D22C9E">
        <w:rPr>
          <w:rFonts w:ascii="Times New Roman" w:hAnsi="Times New Roman" w:cs="Times New Roman"/>
          <w:sz w:val="24"/>
          <w:szCs w:val="24"/>
        </w:rPr>
        <w:t>misyon</w:t>
      </w:r>
      <w:proofErr w:type="gramEnd"/>
      <w:r w:rsidRPr="00D22C9E">
        <w:rPr>
          <w:rFonts w:ascii="Times New Roman" w:hAnsi="Times New Roman" w:cs="Times New Roman"/>
          <w:sz w:val="24"/>
          <w:szCs w:val="24"/>
        </w:rPr>
        <w:t xml:space="preserve"> raporunda yer verilen tavsiyelerin yerine getirilmesi önem arz etmektedir.</w:t>
      </w:r>
    </w:p>
    <w:p w:rsidR="0041476A" w:rsidRPr="00D22C9E" w:rsidRDefault="0041476A" w:rsidP="00D22C9E">
      <w:pPr>
        <w:autoSpaceDE w:val="0"/>
        <w:autoSpaceDN w:val="0"/>
        <w:adjustRightInd w:val="0"/>
        <w:spacing w:after="0" w:line="240" w:lineRule="auto"/>
        <w:jc w:val="both"/>
        <w:rPr>
          <w:rFonts w:ascii="Times New Roman" w:hAnsi="Times New Roman" w:cs="Times New Roman"/>
          <w:sz w:val="24"/>
          <w:szCs w:val="24"/>
        </w:rPr>
      </w:pPr>
    </w:p>
    <w:p w:rsidR="00D22C9E" w:rsidRPr="00D22C9E" w:rsidRDefault="00D22C9E">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D22C9E" w:rsidRPr="00D22C9E" w:rsidRDefault="00D22C9E">
      <w:pPr>
        <w:autoSpaceDE w:val="0"/>
        <w:autoSpaceDN w:val="0"/>
        <w:adjustRightInd w:val="0"/>
        <w:spacing w:after="0" w:line="240" w:lineRule="auto"/>
        <w:jc w:val="both"/>
        <w:rPr>
          <w:rFonts w:ascii="Times New Roman" w:hAnsi="Times New Roman" w:cs="Times New Roman"/>
          <w:sz w:val="24"/>
          <w:szCs w:val="24"/>
        </w:rPr>
      </w:pPr>
    </w:p>
    <w:sectPr w:rsidR="00D22C9E" w:rsidRPr="00D22C9E" w:rsidSect="0041476A">
      <w:pgSz w:w="11906" w:h="16838"/>
      <w:pgMar w:top="426"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57"/>
    <w:rsid w:val="00242957"/>
    <w:rsid w:val="0041476A"/>
    <w:rsid w:val="00481660"/>
    <w:rsid w:val="005209F1"/>
    <w:rsid w:val="00B14C20"/>
    <w:rsid w:val="00B831C4"/>
    <w:rsid w:val="00CC5399"/>
    <w:rsid w:val="00D00680"/>
    <w:rsid w:val="00D22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851</Words>
  <Characters>4853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GÜLŞEN</dc:creator>
  <cp:keywords/>
  <dc:description/>
  <cp:lastModifiedBy>Ali Armağan BİRGÜL</cp:lastModifiedBy>
  <cp:revision>8</cp:revision>
  <dcterms:created xsi:type="dcterms:W3CDTF">2020-06-09T12:52:00Z</dcterms:created>
  <dcterms:modified xsi:type="dcterms:W3CDTF">2020-06-09T13:20:00Z</dcterms:modified>
</cp:coreProperties>
</file>