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00" w:firstRow="0" w:lastRow="0" w:firstColumn="0" w:lastColumn="0" w:noHBand="0" w:noVBand="0"/>
      </w:tblPr>
      <w:tblGrid>
        <w:gridCol w:w="1870"/>
        <w:gridCol w:w="7768"/>
      </w:tblGrid>
      <w:tr w:rsidR="007130AF" w:rsidRPr="00F9711A" w:rsidTr="004E5FFF">
        <w:trPr>
          <w:cantSplit/>
          <w:trHeight w:val="142"/>
        </w:trPr>
        <w:tc>
          <w:tcPr>
            <w:tcW w:w="1868" w:type="dxa"/>
            <w:vMerge w:val="restart"/>
          </w:tcPr>
          <w:p w:rsidR="007130AF" w:rsidRPr="00F9711A" w:rsidRDefault="003B22E0" w:rsidP="007130AF">
            <w:pPr>
              <w:rPr>
                <w:rFonts w:ascii="Cambria" w:hAnsi="Cambria"/>
              </w:rPr>
            </w:pPr>
            <w:r w:rsidRPr="00F9711A">
              <w:rPr>
                <w:rFonts w:ascii="Cambria" w:hAnsi="Cambria"/>
              </w:rPr>
              <w:drawing>
                <wp:inline distT="0" distB="0" distL="0" distR="0">
                  <wp:extent cx="1050290" cy="61277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9" w:type="dxa"/>
          </w:tcPr>
          <w:p w:rsidR="007130AF" w:rsidRPr="00F9711A" w:rsidRDefault="000D354D" w:rsidP="007045DD">
            <w:pPr>
              <w:jc w:val="right"/>
              <w:rPr>
                <w:rFonts w:ascii="Cambria" w:hAnsi="Cambria"/>
              </w:rPr>
            </w:pPr>
            <w:r w:rsidRPr="00F9711A">
              <w:rPr>
                <w:rFonts w:ascii="Cambria" w:hAnsi="Cambria"/>
              </w:rPr>
              <w:t>Sayfa 1/</w:t>
            </w:r>
            <w:r w:rsidR="00F9711A">
              <w:rPr>
                <w:rFonts w:ascii="Cambria" w:hAnsi="Cambria"/>
              </w:rPr>
              <w:t>3</w:t>
            </w:r>
          </w:p>
        </w:tc>
      </w:tr>
      <w:tr w:rsidR="007130AF" w:rsidRPr="00F9711A">
        <w:trPr>
          <w:cantSplit/>
          <w:trHeight w:val="479"/>
        </w:trPr>
        <w:tc>
          <w:tcPr>
            <w:tcW w:w="1868" w:type="dxa"/>
            <w:vMerge/>
          </w:tcPr>
          <w:p w:rsidR="007130AF" w:rsidRPr="00F9711A" w:rsidRDefault="007130AF" w:rsidP="007130AF">
            <w:pPr>
              <w:rPr>
                <w:rFonts w:ascii="Cambria" w:hAnsi="Cambria"/>
              </w:rPr>
            </w:pPr>
          </w:p>
        </w:tc>
        <w:tc>
          <w:tcPr>
            <w:tcW w:w="7879" w:type="dxa"/>
          </w:tcPr>
          <w:p w:rsidR="00122B83" w:rsidRPr="00F9711A" w:rsidRDefault="00122B83">
            <w:pPr>
              <w:pStyle w:val="Balk1"/>
              <w:jc w:val="left"/>
              <w:rPr>
                <w:rFonts w:ascii="Cambria" w:hAnsi="Cambria" w:cs="Arial"/>
                <w:sz w:val="24"/>
              </w:rPr>
            </w:pPr>
            <w:bookmarkStart w:id="0" w:name="_Toc56407686"/>
            <w:r w:rsidRPr="00F9711A">
              <w:rPr>
                <w:rFonts w:ascii="Cambria" w:hAnsi="Cambria" w:cs="Arial"/>
                <w:sz w:val="24"/>
              </w:rPr>
              <w:t>TÜRK STANDARDI</w:t>
            </w:r>
            <w:bookmarkEnd w:id="0"/>
          </w:p>
          <w:p w:rsidR="00122B83" w:rsidRPr="00F9711A" w:rsidRDefault="00122B83" w:rsidP="00C64D39">
            <w:pPr>
              <w:rPr>
                <w:rFonts w:ascii="Cambria" w:hAnsi="Cambria"/>
              </w:rPr>
            </w:pPr>
            <w:r w:rsidRPr="00F9711A">
              <w:rPr>
                <w:rFonts w:ascii="Cambria" w:hAnsi="Cambria"/>
                <w:i/>
                <w:iCs/>
              </w:rPr>
              <w:t>TURKISH STANDARD</w:t>
            </w:r>
          </w:p>
        </w:tc>
      </w:tr>
      <w:tr w:rsidR="007130AF" w:rsidRPr="00F9711A">
        <w:trPr>
          <w:cantSplit/>
          <w:trHeight w:val="242"/>
        </w:trPr>
        <w:tc>
          <w:tcPr>
            <w:tcW w:w="1868" w:type="dxa"/>
            <w:vMerge/>
          </w:tcPr>
          <w:p w:rsidR="007130AF" w:rsidRPr="00F9711A" w:rsidRDefault="007130AF" w:rsidP="007130AF">
            <w:pPr>
              <w:rPr>
                <w:rFonts w:ascii="Cambria" w:hAnsi="Cambria"/>
              </w:rPr>
            </w:pPr>
          </w:p>
        </w:tc>
        <w:tc>
          <w:tcPr>
            <w:tcW w:w="7879" w:type="dxa"/>
          </w:tcPr>
          <w:p w:rsidR="007130AF" w:rsidRPr="00F9711A" w:rsidRDefault="007130AF" w:rsidP="007130AF">
            <w:pPr>
              <w:rPr>
                <w:rFonts w:ascii="Cambria" w:hAnsi="Cambria"/>
              </w:rPr>
            </w:pPr>
          </w:p>
        </w:tc>
      </w:tr>
    </w:tbl>
    <w:p w:rsidR="007130AF" w:rsidRPr="00F9711A" w:rsidRDefault="007130AF" w:rsidP="007130AF">
      <w:pPr>
        <w:rPr>
          <w:rFonts w:ascii="Cambria" w:hAnsi="Cambria"/>
        </w:rPr>
      </w:pPr>
    </w:p>
    <w:tbl>
      <w:tblPr>
        <w:tblW w:w="3739" w:type="dxa"/>
        <w:tblInd w:w="6008" w:type="dxa"/>
        <w:tblLayout w:type="fixed"/>
        <w:tblLook w:val="0000" w:firstRow="0" w:lastRow="0" w:firstColumn="0" w:lastColumn="0" w:noHBand="0" w:noVBand="0"/>
      </w:tblPr>
      <w:tblGrid>
        <w:gridCol w:w="3739"/>
      </w:tblGrid>
      <w:tr w:rsidR="007130AF" w:rsidRPr="00F9711A">
        <w:trPr>
          <w:cantSplit/>
          <w:trHeight w:val="281"/>
        </w:trPr>
        <w:tc>
          <w:tcPr>
            <w:tcW w:w="3739" w:type="dxa"/>
          </w:tcPr>
          <w:p w:rsidR="007130AF" w:rsidRPr="00F9711A" w:rsidRDefault="007130AF" w:rsidP="00C33B88">
            <w:pPr>
              <w:pStyle w:val="Balk5"/>
              <w:spacing w:before="0" w:after="0"/>
              <w:jc w:val="left"/>
              <w:rPr>
                <w:rFonts w:ascii="Cambria" w:hAnsi="Cambria" w:cs="Arial"/>
                <w:i w:val="0"/>
                <w:sz w:val="32"/>
                <w:szCs w:val="32"/>
              </w:rPr>
            </w:pPr>
            <w:r w:rsidRPr="00F9711A">
              <w:rPr>
                <w:rFonts w:ascii="Cambria" w:hAnsi="Cambria" w:cs="Arial"/>
                <w:i w:val="0"/>
                <w:sz w:val="32"/>
                <w:szCs w:val="32"/>
              </w:rPr>
              <w:t xml:space="preserve">TS </w:t>
            </w:r>
            <w:r w:rsidR="00C33B88" w:rsidRPr="00F9711A">
              <w:rPr>
                <w:rFonts w:ascii="Cambria" w:hAnsi="Cambria" w:cs="Arial"/>
                <w:i w:val="0"/>
                <w:sz w:val="32"/>
                <w:szCs w:val="32"/>
              </w:rPr>
              <w:t>3631</w:t>
            </w:r>
            <w:r w:rsidRPr="00F9711A">
              <w:rPr>
                <w:rFonts w:ascii="Cambria" w:hAnsi="Cambria" w:cs="Arial"/>
                <w:i w:val="0"/>
                <w:sz w:val="32"/>
                <w:szCs w:val="32"/>
              </w:rPr>
              <w:t>:</w:t>
            </w:r>
            <w:r w:rsidR="00C64D39" w:rsidRPr="00F9711A">
              <w:rPr>
                <w:rFonts w:ascii="Cambria" w:hAnsi="Cambria" w:cs="Arial"/>
                <w:i w:val="0"/>
                <w:sz w:val="32"/>
                <w:szCs w:val="32"/>
              </w:rPr>
              <w:t xml:space="preserve"> </w:t>
            </w:r>
            <w:r w:rsidR="00843B2D" w:rsidRPr="00F9711A">
              <w:rPr>
                <w:rFonts w:ascii="Cambria" w:hAnsi="Cambria" w:cs="Arial"/>
                <w:i w:val="0"/>
                <w:sz w:val="32"/>
                <w:szCs w:val="32"/>
              </w:rPr>
              <w:t>20</w:t>
            </w:r>
            <w:r w:rsidR="008E1AA8" w:rsidRPr="00F9711A">
              <w:rPr>
                <w:rFonts w:ascii="Cambria" w:hAnsi="Cambria" w:cs="Arial"/>
                <w:i w:val="0"/>
                <w:sz w:val="32"/>
                <w:szCs w:val="32"/>
              </w:rPr>
              <w:t>1</w:t>
            </w:r>
            <w:r w:rsidR="00C57C47" w:rsidRPr="00F9711A">
              <w:rPr>
                <w:rFonts w:ascii="Cambria" w:hAnsi="Cambria" w:cs="Arial"/>
                <w:i w:val="0"/>
                <w:sz w:val="32"/>
                <w:szCs w:val="32"/>
              </w:rPr>
              <w:t>2</w:t>
            </w:r>
          </w:p>
        </w:tc>
      </w:tr>
      <w:tr w:rsidR="007130AF" w:rsidRPr="00F9711A">
        <w:trPr>
          <w:cantSplit/>
          <w:trHeight w:val="281"/>
        </w:trPr>
        <w:tc>
          <w:tcPr>
            <w:tcW w:w="3739" w:type="dxa"/>
          </w:tcPr>
          <w:p w:rsidR="007130AF" w:rsidRPr="00F9711A" w:rsidRDefault="00F9711A" w:rsidP="00C33B88">
            <w:pPr>
              <w:pStyle w:val="Balk4"/>
              <w:spacing w:before="0" w:after="0"/>
              <w:jc w:val="left"/>
              <w:rPr>
                <w:rFonts w:ascii="Cambria" w:hAnsi="Cambria" w:cs="Arial"/>
                <w:sz w:val="32"/>
                <w:szCs w:val="32"/>
              </w:rPr>
            </w:pPr>
            <w:r>
              <w:rPr>
                <w:rFonts w:ascii="Cambria" w:hAnsi="Cambria" w:cs="Arial"/>
                <w:iCs/>
                <w:sz w:val="32"/>
                <w:szCs w:val="32"/>
              </w:rPr>
              <w:t>t</w:t>
            </w:r>
            <w:r w:rsidR="0085207F" w:rsidRPr="00F9711A">
              <w:rPr>
                <w:rFonts w:ascii="Cambria" w:hAnsi="Cambria" w:cs="Arial"/>
                <w:iCs/>
                <w:sz w:val="32"/>
                <w:szCs w:val="32"/>
              </w:rPr>
              <w:t>st</w:t>
            </w:r>
            <w:r>
              <w:rPr>
                <w:rFonts w:ascii="Cambria" w:hAnsi="Cambria" w:cs="Arial"/>
                <w:iCs/>
                <w:sz w:val="32"/>
                <w:szCs w:val="32"/>
              </w:rPr>
              <w:t xml:space="preserve"> </w:t>
            </w:r>
            <w:r w:rsidR="0085207F" w:rsidRPr="00F9711A">
              <w:rPr>
                <w:rFonts w:ascii="Cambria" w:hAnsi="Cambria" w:cs="Arial"/>
                <w:iCs/>
                <w:sz w:val="32"/>
                <w:szCs w:val="32"/>
              </w:rPr>
              <w:t>T</w:t>
            </w:r>
            <w:r w:rsidR="00C33B88" w:rsidRPr="00F9711A">
              <w:rPr>
                <w:rFonts w:ascii="Cambria" w:hAnsi="Cambria" w:cs="Arial"/>
                <w:iCs/>
                <w:sz w:val="32"/>
                <w:szCs w:val="32"/>
              </w:rPr>
              <w:t>2</w:t>
            </w:r>
            <w:r>
              <w:rPr>
                <w:rFonts w:ascii="Cambria" w:hAnsi="Cambria" w:cs="Arial"/>
                <w:iCs/>
                <w:sz w:val="32"/>
                <w:szCs w:val="32"/>
              </w:rPr>
              <w:t>:</w:t>
            </w:r>
          </w:p>
        </w:tc>
      </w:tr>
    </w:tbl>
    <w:p w:rsidR="007130AF" w:rsidRPr="00F9711A" w:rsidRDefault="007130AF" w:rsidP="007130AF">
      <w:pPr>
        <w:pStyle w:val="GvdeMetni"/>
        <w:pBdr>
          <w:bottom w:val="single" w:sz="4" w:space="1" w:color="auto"/>
        </w:pBdr>
        <w:rPr>
          <w:rFonts w:ascii="Cambria" w:hAnsi="Cambria"/>
        </w:rPr>
      </w:pPr>
    </w:p>
    <w:p w:rsidR="007130AF" w:rsidRPr="00F9711A" w:rsidRDefault="007130AF" w:rsidP="007130AF">
      <w:pPr>
        <w:pStyle w:val="GvdeMetni"/>
        <w:pBdr>
          <w:bottom w:val="single" w:sz="4" w:space="1" w:color="auto"/>
        </w:pBdr>
        <w:rPr>
          <w:rFonts w:ascii="Cambria" w:hAnsi="Cambria"/>
          <w:b w:val="0"/>
          <w:sz w:val="24"/>
          <w:szCs w:val="24"/>
        </w:rPr>
      </w:pPr>
      <w:r w:rsidRPr="00F9711A">
        <w:rPr>
          <w:rFonts w:ascii="Cambria" w:hAnsi="Cambria"/>
          <w:sz w:val="24"/>
          <w:szCs w:val="24"/>
        </w:rPr>
        <w:t xml:space="preserve">ICS </w:t>
      </w:r>
      <w:r w:rsidRPr="00F9711A">
        <w:rPr>
          <w:rFonts w:ascii="Cambria" w:hAnsi="Cambria"/>
          <w:b w:val="0"/>
          <w:sz w:val="24"/>
          <w:szCs w:val="24"/>
        </w:rPr>
        <w:t>67.</w:t>
      </w:r>
      <w:r w:rsidR="00CD30C6" w:rsidRPr="00F9711A">
        <w:rPr>
          <w:rFonts w:ascii="Cambria" w:hAnsi="Cambria"/>
          <w:b w:val="0"/>
          <w:sz w:val="24"/>
          <w:szCs w:val="24"/>
        </w:rPr>
        <w:t>160</w:t>
      </w:r>
      <w:r w:rsidRPr="00F9711A">
        <w:rPr>
          <w:rFonts w:ascii="Cambria" w:hAnsi="Cambria"/>
          <w:b w:val="0"/>
          <w:sz w:val="24"/>
          <w:szCs w:val="24"/>
        </w:rPr>
        <w:t>.</w:t>
      </w:r>
      <w:r w:rsidR="00382D92" w:rsidRPr="00F9711A">
        <w:rPr>
          <w:rFonts w:ascii="Cambria" w:hAnsi="Cambria"/>
          <w:b w:val="0"/>
          <w:sz w:val="24"/>
          <w:szCs w:val="24"/>
        </w:rPr>
        <w:t>2</w:t>
      </w:r>
      <w:r w:rsidRPr="00F9711A">
        <w:rPr>
          <w:rFonts w:ascii="Cambria" w:hAnsi="Cambria"/>
          <w:b w:val="0"/>
          <w:sz w:val="24"/>
          <w:szCs w:val="24"/>
        </w:rPr>
        <w:t>0</w:t>
      </w:r>
    </w:p>
    <w:p w:rsidR="007130AF" w:rsidRPr="00F9711A" w:rsidRDefault="007130AF" w:rsidP="007130AF">
      <w:pPr>
        <w:jc w:val="center"/>
        <w:rPr>
          <w:rFonts w:ascii="Cambria" w:hAnsi="Cambria" w:cs="Arial"/>
          <w:b/>
        </w:rPr>
      </w:pPr>
    </w:p>
    <w:p w:rsidR="007130AF" w:rsidRPr="00F9711A" w:rsidRDefault="007130AF" w:rsidP="007130AF">
      <w:pPr>
        <w:rPr>
          <w:rFonts w:ascii="Cambria" w:hAnsi="Cambria" w:cs="Arial"/>
        </w:rPr>
      </w:pPr>
      <w:r w:rsidRPr="00F9711A">
        <w:rPr>
          <w:rFonts w:ascii="Cambria" w:hAnsi="Cambria" w:cs="Arial"/>
        </w:rPr>
        <w:t>Bu tadil, T</w:t>
      </w:r>
      <w:r w:rsidR="0077012A" w:rsidRPr="00F9711A">
        <w:rPr>
          <w:rFonts w:ascii="Cambria" w:hAnsi="Cambria" w:cs="Arial"/>
        </w:rPr>
        <w:t xml:space="preserve">ürk </w:t>
      </w:r>
      <w:r w:rsidRPr="00F9711A">
        <w:rPr>
          <w:rFonts w:ascii="Cambria" w:hAnsi="Cambria" w:cs="Arial"/>
        </w:rPr>
        <w:t>S</w:t>
      </w:r>
      <w:r w:rsidR="0077012A" w:rsidRPr="00F9711A">
        <w:rPr>
          <w:rFonts w:ascii="Cambria" w:hAnsi="Cambria" w:cs="Arial"/>
        </w:rPr>
        <w:t xml:space="preserve">tandardları </w:t>
      </w:r>
      <w:r w:rsidRPr="00F9711A">
        <w:rPr>
          <w:rFonts w:ascii="Cambria" w:hAnsi="Cambria" w:cs="Arial"/>
        </w:rPr>
        <w:t>E</w:t>
      </w:r>
      <w:r w:rsidR="0077012A" w:rsidRPr="00F9711A">
        <w:rPr>
          <w:rFonts w:ascii="Cambria" w:hAnsi="Cambria" w:cs="Arial"/>
        </w:rPr>
        <w:t xml:space="preserve">nstitüsü </w:t>
      </w:r>
      <w:r w:rsidR="00A67589" w:rsidRPr="00F9711A">
        <w:rPr>
          <w:rFonts w:ascii="Cambria" w:hAnsi="Cambria" w:cs="Arial"/>
        </w:rPr>
        <w:t>Gıda</w:t>
      </w:r>
      <w:r w:rsidR="000D354D" w:rsidRPr="00F9711A">
        <w:rPr>
          <w:rFonts w:ascii="Cambria" w:hAnsi="Cambria" w:cs="Arial"/>
        </w:rPr>
        <w:t>,</w:t>
      </w:r>
      <w:r w:rsidR="00A67589" w:rsidRPr="00F9711A">
        <w:rPr>
          <w:rFonts w:ascii="Cambria" w:hAnsi="Cambria" w:cs="Arial"/>
        </w:rPr>
        <w:t xml:space="preserve"> Tarım ve Hayvancılık</w:t>
      </w:r>
      <w:r w:rsidRPr="00F9711A">
        <w:rPr>
          <w:rFonts w:ascii="Cambria" w:hAnsi="Cambria" w:cs="Arial"/>
        </w:rPr>
        <w:t xml:space="preserve"> İhtisas </w:t>
      </w:r>
      <w:r w:rsidR="00F95522" w:rsidRPr="00F9711A">
        <w:rPr>
          <w:rFonts w:ascii="Cambria" w:hAnsi="Cambria" w:cs="Arial"/>
        </w:rPr>
        <w:t>Kurulu</w:t>
      </w:r>
      <w:r w:rsidR="00F9711A">
        <w:rPr>
          <w:rFonts w:ascii="Cambria" w:hAnsi="Cambria" w:cs="Arial"/>
        </w:rPr>
        <w:t>’</w:t>
      </w:r>
      <w:r w:rsidR="00F95522" w:rsidRPr="00F9711A">
        <w:rPr>
          <w:rFonts w:ascii="Cambria" w:hAnsi="Cambria" w:cs="Arial"/>
        </w:rPr>
        <w:t xml:space="preserve">na bağlı </w:t>
      </w:r>
      <w:r w:rsidR="0085207F" w:rsidRPr="00F9711A">
        <w:rPr>
          <w:rFonts w:ascii="Cambria" w:hAnsi="Cambria" w:cs="Arial"/>
        </w:rPr>
        <w:t xml:space="preserve">TK15 </w:t>
      </w:r>
      <w:r w:rsidR="00A67589" w:rsidRPr="00F9711A">
        <w:rPr>
          <w:rFonts w:ascii="Cambria" w:hAnsi="Cambria" w:cs="Arial"/>
        </w:rPr>
        <w:t xml:space="preserve">Gıda </w:t>
      </w:r>
      <w:r w:rsidR="0085207F" w:rsidRPr="00F9711A">
        <w:rPr>
          <w:rFonts w:ascii="Cambria" w:hAnsi="Cambria" w:cs="Arial"/>
        </w:rPr>
        <w:t xml:space="preserve">ve </w:t>
      </w:r>
      <w:r w:rsidR="00F9711A">
        <w:rPr>
          <w:rFonts w:ascii="Cambria" w:hAnsi="Cambria" w:cs="Arial"/>
        </w:rPr>
        <w:t xml:space="preserve">Ziraat </w:t>
      </w:r>
      <w:r w:rsidR="00A67589" w:rsidRPr="00F9711A">
        <w:rPr>
          <w:rFonts w:ascii="Cambria" w:hAnsi="Cambria" w:cs="Arial"/>
        </w:rPr>
        <w:t>Teknik Komitesi’nce</w:t>
      </w:r>
      <w:r w:rsidRPr="00F9711A">
        <w:rPr>
          <w:rFonts w:ascii="Cambria" w:hAnsi="Cambria" w:cs="Arial"/>
        </w:rPr>
        <w:t xml:space="preserve"> hazırlanmış ve TSE Teknik Kurulu’nun </w:t>
      </w:r>
      <w:r w:rsidR="0085207F" w:rsidRPr="00F9711A">
        <w:rPr>
          <w:rFonts w:ascii="Cambria" w:hAnsi="Cambria" w:cs="Arial"/>
        </w:rPr>
        <w:t>……..</w:t>
      </w:r>
      <w:r w:rsidR="007B45B9" w:rsidRPr="00F9711A">
        <w:rPr>
          <w:rFonts w:ascii="Cambria" w:hAnsi="Cambria" w:cs="Arial"/>
        </w:rPr>
        <w:t xml:space="preserve"> </w:t>
      </w:r>
      <w:r w:rsidRPr="00F9711A">
        <w:rPr>
          <w:rFonts w:ascii="Cambria" w:hAnsi="Cambria" w:cs="Arial"/>
        </w:rPr>
        <w:t>tarihli toplantısında kabul edilerek yayımına karar verilmiştir.</w:t>
      </w:r>
    </w:p>
    <w:tbl>
      <w:tblPr>
        <w:tblW w:w="9747" w:type="dxa"/>
        <w:tblLook w:val="0000" w:firstRow="0" w:lastRow="0" w:firstColumn="0" w:lastColumn="0" w:noHBand="0" w:noVBand="0"/>
      </w:tblPr>
      <w:tblGrid>
        <w:gridCol w:w="9747"/>
      </w:tblGrid>
      <w:tr w:rsidR="007130AF" w:rsidRPr="00F9711A" w:rsidTr="003B22E0">
        <w:tc>
          <w:tcPr>
            <w:tcW w:w="9747" w:type="dxa"/>
          </w:tcPr>
          <w:p w:rsidR="000D354D" w:rsidRPr="00F9711A" w:rsidRDefault="00C33B88" w:rsidP="000D354D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F9711A">
              <w:rPr>
                <w:rFonts w:ascii="Cambria" w:hAnsi="Cambria"/>
                <w:b/>
                <w:sz w:val="28"/>
                <w:szCs w:val="28"/>
              </w:rPr>
              <w:t>Vişne</w:t>
            </w:r>
            <w:r w:rsidR="00376D56" w:rsidRPr="00F9711A">
              <w:rPr>
                <w:rFonts w:ascii="Cambria" w:hAnsi="Cambria"/>
                <w:b/>
                <w:sz w:val="28"/>
                <w:szCs w:val="28"/>
              </w:rPr>
              <w:t xml:space="preserve"> suyu</w:t>
            </w:r>
            <w:r w:rsidR="000D354D" w:rsidRPr="00F9711A"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</w:p>
          <w:p w:rsidR="004E5FFF" w:rsidRPr="00F9711A" w:rsidRDefault="004E5FFF" w:rsidP="000D354D">
            <w:pPr>
              <w:jc w:val="center"/>
              <w:rPr>
                <w:rFonts w:ascii="Cambria" w:hAnsi="Cambria"/>
              </w:rPr>
            </w:pPr>
          </w:p>
        </w:tc>
      </w:tr>
      <w:tr w:rsidR="007045DD" w:rsidRPr="00F9711A" w:rsidTr="003B22E0">
        <w:tc>
          <w:tcPr>
            <w:tcW w:w="9747" w:type="dxa"/>
          </w:tcPr>
          <w:p w:rsidR="007045DD" w:rsidRPr="00F9711A" w:rsidRDefault="00C33B88">
            <w:pPr>
              <w:jc w:val="center"/>
              <w:rPr>
                <w:rFonts w:ascii="Cambria" w:hAnsi="Cambria"/>
              </w:rPr>
            </w:pPr>
            <w:r w:rsidRPr="00F9711A">
              <w:rPr>
                <w:rFonts w:ascii="Cambria" w:hAnsi="Cambria"/>
                <w:sz w:val="28"/>
                <w:szCs w:val="28"/>
              </w:rPr>
              <w:t>Sourcherry</w:t>
            </w:r>
            <w:r w:rsidR="00C74F75" w:rsidRPr="00F9711A">
              <w:rPr>
                <w:rFonts w:ascii="Cambria" w:hAnsi="Cambria"/>
                <w:sz w:val="28"/>
                <w:szCs w:val="28"/>
              </w:rPr>
              <w:t xml:space="preserve"> </w:t>
            </w:r>
            <w:r w:rsidR="00376D56" w:rsidRPr="00F9711A">
              <w:rPr>
                <w:rFonts w:ascii="Cambria" w:hAnsi="Cambria"/>
                <w:sz w:val="28"/>
                <w:szCs w:val="28"/>
              </w:rPr>
              <w:t>juice</w:t>
            </w:r>
          </w:p>
        </w:tc>
      </w:tr>
    </w:tbl>
    <w:p w:rsidR="000D354D" w:rsidRPr="00F9711A" w:rsidRDefault="000D354D">
      <w:pPr>
        <w:rPr>
          <w:rFonts w:ascii="Cambria" w:hAnsi="Cambria"/>
        </w:rPr>
      </w:pPr>
    </w:p>
    <w:p w:rsidR="003B22E0" w:rsidRPr="00F9711A" w:rsidRDefault="003B22E0" w:rsidP="00F9711A">
      <w:pPr>
        <w:pStyle w:val="ListeParagraf"/>
        <w:numPr>
          <w:ilvl w:val="0"/>
          <w:numId w:val="26"/>
        </w:numPr>
        <w:jc w:val="left"/>
        <w:rPr>
          <w:rFonts w:ascii="Cambria" w:hAnsi="Cambria"/>
        </w:rPr>
      </w:pPr>
      <w:r w:rsidRPr="00F9711A">
        <w:rPr>
          <w:rFonts w:ascii="Cambria" w:hAnsi="Cambria"/>
        </w:rPr>
        <w:t xml:space="preserve">Madde 2 Atıf yapılan standardlar ve veya/ dökümanlar kısmından aşağıdaki </w:t>
      </w:r>
      <w:r w:rsidR="000B1D38" w:rsidRPr="00F9711A">
        <w:rPr>
          <w:rFonts w:ascii="Cambria" w:hAnsi="Cambria"/>
        </w:rPr>
        <w:t>standart</w:t>
      </w:r>
      <w:r w:rsidR="00A7339D" w:rsidRPr="00F9711A">
        <w:rPr>
          <w:rFonts w:ascii="Cambria" w:hAnsi="Cambria"/>
        </w:rPr>
        <w:t>lar</w:t>
      </w:r>
      <w:r w:rsidR="000B1D38" w:rsidRPr="00F9711A">
        <w:rPr>
          <w:rFonts w:ascii="Cambria" w:hAnsi="Cambria"/>
        </w:rPr>
        <w:t xml:space="preserve"> </w:t>
      </w:r>
      <w:r w:rsidRPr="00F9711A">
        <w:rPr>
          <w:rFonts w:ascii="Cambria" w:hAnsi="Cambria"/>
        </w:rPr>
        <w:t>kaldırılmıştır.</w:t>
      </w:r>
    </w:p>
    <w:p w:rsidR="003B22E0" w:rsidRPr="00F9711A" w:rsidRDefault="003B22E0" w:rsidP="003B22E0">
      <w:pPr>
        <w:jc w:val="left"/>
        <w:rPr>
          <w:rFonts w:ascii="Cambria" w:hAnsi="Cambria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  <w:gridCol w:w="4200"/>
        <w:gridCol w:w="4281"/>
      </w:tblGrid>
      <w:tr w:rsidR="003B22E0" w:rsidRPr="00F9711A" w:rsidTr="003B22E0">
        <w:tc>
          <w:tcPr>
            <w:tcW w:w="1300" w:type="dxa"/>
          </w:tcPr>
          <w:p w:rsidR="003B22E0" w:rsidRPr="00F9711A" w:rsidRDefault="003B22E0" w:rsidP="00384F2C">
            <w:pPr>
              <w:jc w:val="center"/>
              <w:rPr>
                <w:rFonts w:ascii="Cambria" w:hAnsi="Cambria"/>
                <w:b/>
              </w:rPr>
            </w:pPr>
            <w:r w:rsidRPr="00F9711A">
              <w:rPr>
                <w:rFonts w:ascii="Cambria" w:hAnsi="Cambria"/>
                <w:b/>
              </w:rPr>
              <w:t>TS No</w:t>
            </w:r>
          </w:p>
        </w:tc>
        <w:tc>
          <w:tcPr>
            <w:tcW w:w="4200" w:type="dxa"/>
          </w:tcPr>
          <w:p w:rsidR="003B22E0" w:rsidRPr="00F9711A" w:rsidRDefault="003B22E0" w:rsidP="00384F2C">
            <w:pPr>
              <w:jc w:val="center"/>
              <w:rPr>
                <w:rFonts w:ascii="Cambria" w:hAnsi="Cambria"/>
                <w:b/>
              </w:rPr>
            </w:pPr>
            <w:r w:rsidRPr="00F9711A">
              <w:rPr>
                <w:rFonts w:ascii="Cambria" w:hAnsi="Cambria"/>
                <w:b/>
              </w:rPr>
              <w:t>Türkçe adı</w:t>
            </w:r>
          </w:p>
        </w:tc>
        <w:tc>
          <w:tcPr>
            <w:tcW w:w="4281" w:type="dxa"/>
          </w:tcPr>
          <w:p w:rsidR="003B22E0" w:rsidRPr="00F9711A" w:rsidRDefault="003B22E0" w:rsidP="00384F2C">
            <w:pPr>
              <w:jc w:val="center"/>
              <w:rPr>
                <w:rFonts w:ascii="Cambria" w:hAnsi="Cambria"/>
                <w:b/>
              </w:rPr>
            </w:pPr>
            <w:r w:rsidRPr="00F9711A">
              <w:rPr>
                <w:rFonts w:ascii="Cambria" w:hAnsi="Cambria"/>
                <w:b/>
              </w:rPr>
              <w:t>İngilizce adı</w:t>
            </w:r>
          </w:p>
        </w:tc>
      </w:tr>
      <w:tr w:rsidR="001B48BF" w:rsidRPr="00F9711A" w:rsidTr="003B22E0">
        <w:tc>
          <w:tcPr>
            <w:tcW w:w="1300" w:type="dxa"/>
          </w:tcPr>
          <w:p w:rsidR="001B48BF" w:rsidRPr="00F9711A" w:rsidRDefault="001B48BF" w:rsidP="00F9711A">
            <w:pPr>
              <w:rPr>
                <w:rFonts w:ascii="Cambria" w:hAnsi="Cambria"/>
                <w:b/>
              </w:rPr>
            </w:pPr>
            <w:r w:rsidRPr="00F9711A">
              <w:rPr>
                <w:rFonts w:ascii="Cambria" w:hAnsi="Cambria"/>
              </w:rPr>
              <w:t>TS 1128 ISO 763</w:t>
            </w:r>
          </w:p>
        </w:tc>
        <w:tc>
          <w:tcPr>
            <w:tcW w:w="4200" w:type="dxa"/>
          </w:tcPr>
          <w:p w:rsidR="001B48BF" w:rsidRPr="00F9711A" w:rsidRDefault="001B48BF" w:rsidP="00F9711A">
            <w:pPr>
              <w:rPr>
                <w:rFonts w:ascii="Cambria" w:hAnsi="Cambria"/>
                <w:b/>
              </w:rPr>
            </w:pPr>
            <w:r w:rsidRPr="00F9711A">
              <w:rPr>
                <w:rFonts w:ascii="Cambria" w:hAnsi="Cambria"/>
              </w:rPr>
              <w:t>Meyve ve sebze mamulleri - Hidroklorik asitte çözünmeyen kül tayini</w:t>
            </w:r>
          </w:p>
        </w:tc>
        <w:tc>
          <w:tcPr>
            <w:tcW w:w="4281" w:type="dxa"/>
          </w:tcPr>
          <w:p w:rsidR="001B48BF" w:rsidRPr="00F9711A" w:rsidRDefault="001B48BF" w:rsidP="00F9711A">
            <w:pPr>
              <w:rPr>
                <w:rFonts w:ascii="Cambria" w:hAnsi="Cambria"/>
                <w:b/>
              </w:rPr>
            </w:pPr>
            <w:r w:rsidRPr="00F9711A">
              <w:rPr>
                <w:rFonts w:ascii="Cambria" w:hAnsi="Cambria"/>
              </w:rPr>
              <w:t>Fruit and vegetable products - Determination of ash insoluble in hydrochloric acid.</w:t>
            </w:r>
          </w:p>
        </w:tc>
      </w:tr>
      <w:tr w:rsidR="002160D1" w:rsidRPr="00F9711A" w:rsidTr="003B22E0">
        <w:tc>
          <w:tcPr>
            <w:tcW w:w="1300" w:type="dxa"/>
          </w:tcPr>
          <w:p w:rsidR="002160D1" w:rsidRPr="00F9711A" w:rsidRDefault="002160D1" w:rsidP="002160D1">
            <w:pPr>
              <w:jc w:val="left"/>
              <w:rPr>
                <w:rFonts w:ascii="Cambria" w:hAnsi="Cambria"/>
              </w:rPr>
            </w:pPr>
            <w:r w:rsidRPr="00F9711A">
              <w:rPr>
                <w:rFonts w:ascii="Cambria" w:hAnsi="Cambria"/>
              </w:rPr>
              <w:t>TS EN 12147</w:t>
            </w:r>
          </w:p>
        </w:tc>
        <w:tc>
          <w:tcPr>
            <w:tcW w:w="4200" w:type="dxa"/>
          </w:tcPr>
          <w:p w:rsidR="002160D1" w:rsidRPr="00F9711A" w:rsidDel="00C17042" w:rsidRDefault="002160D1" w:rsidP="00F9711A">
            <w:pPr>
              <w:tabs>
                <w:tab w:val="left" w:pos="3400"/>
              </w:tabs>
              <w:jc w:val="left"/>
              <w:rPr>
                <w:rFonts w:ascii="Cambria" w:hAnsi="Cambria"/>
              </w:rPr>
            </w:pPr>
            <w:r w:rsidRPr="00F9711A">
              <w:rPr>
                <w:rFonts w:ascii="Cambria" w:hAnsi="Cambria"/>
              </w:rPr>
              <w:t>Meyve ve sebze suları - Titre edilebilir asiditenin tayini</w:t>
            </w:r>
          </w:p>
        </w:tc>
        <w:tc>
          <w:tcPr>
            <w:tcW w:w="4281" w:type="dxa"/>
          </w:tcPr>
          <w:p w:rsidR="002160D1" w:rsidRPr="00F9711A" w:rsidRDefault="002160D1" w:rsidP="002160D1">
            <w:pPr>
              <w:jc w:val="left"/>
              <w:rPr>
                <w:rFonts w:ascii="Cambria" w:hAnsi="Cambria"/>
                <w:noProof w:val="0"/>
                <w:sz w:val="19"/>
                <w:szCs w:val="19"/>
                <w:lang w:val="en-US"/>
              </w:rPr>
            </w:pPr>
            <w:r w:rsidRPr="00F9711A">
              <w:rPr>
                <w:rFonts w:ascii="Cambria" w:hAnsi="Cambria"/>
              </w:rPr>
              <w:t>Fruit and vegetable juices - Determination of titratable acidity</w:t>
            </w:r>
          </w:p>
        </w:tc>
      </w:tr>
    </w:tbl>
    <w:p w:rsidR="00307563" w:rsidRPr="00F9711A" w:rsidRDefault="00307563" w:rsidP="003B22E0">
      <w:pPr>
        <w:rPr>
          <w:rFonts w:ascii="Cambria" w:hAnsi="Cambria"/>
          <w:highlight w:val="yellow"/>
        </w:rPr>
      </w:pPr>
    </w:p>
    <w:p w:rsidR="00307563" w:rsidRPr="00F9711A" w:rsidRDefault="00307563" w:rsidP="003B22E0">
      <w:pPr>
        <w:rPr>
          <w:rFonts w:ascii="Cambria" w:hAnsi="Cambria"/>
          <w:highlight w:val="yellow"/>
        </w:rPr>
      </w:pPr>
    </w:p>
    <w:p w:rsidR="003B22E0" w:rsidRPr="00F9711A" w:rsidRDefault="003B22E0" w:rsidP="00F9711A">
      <w:pPr>
        <w:pStyle w:val="ListeParagraf"/>
        <w:numPr>
          <w:ilvl w:val="0"/>
          <w:numId w:val="26"/>
        </w:numPr>
        <w:rPr>
          <w:rFonts w:ascii="Cambria" w:hAnsi="Cambria"/>
        </w:rPr>
      </w:pPr>
      <w:r w:rsidRPr="00F9711A">
        <w:rPr>
          <w:rFonts w:ascii="Cambria" w:hAnsi="Cambria"/>
        </w:rPr>
        <w:t xml:space="preserve">Madde 2 Atıf yapılan standardlar ve veya/ dökümanlar kısmına aşağıdaki </w:t>
      </w:r>
      <w:r w:rsidR="000B1D38" w:rsidRPr="00F9711A">
        <w:rPr>
          <w:rFonts w:ascii="Cambria" w:hAnsi="Cambria"/>
        </w:rPr>
        <w:t>standart</w:t>
      </w:r>
      <w:r w:rsidR="00A7339D" w:rsidRPr="00F9711A">
        <w:rPr>
          <w:rFonts w:ascii="Cambria" w:hAnsi="Cambria"/>
        </w:rPr>
        <w:t>lar eklenmiştir.</w:t>
      </w:r>
    </w:p>
    <w:p w:rsidR="004E5FFF" w:rsidRPr="00F9711A" w:rsidRDefault="004E5FFF" w:rsidP="007130AF">
      <w:pPr>
        <w:rPr>
          <w:rFonts w:ascii="Cambria" w:hAnsi="Cambria"/>
          <w:b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  <w:gridCol w:w="4200"/>
        <w:gridCol w:w="4281"/>
      </w:tblGrid>
      <w:tr w:rsidR="003B22E0" w:rsidRPr="00F9711A" w:rsidTr="003B22E0">
        <w:tc>
          <w:tcPr>
            <w:tcW w:w="1300" w:type="dxa"/>
          </w:tcPr>
          <w:p w:rsidR="003B22E0" w:rsidRPr="00F9711A" w:rsidRDefault="003B22E0" w:rsidP="00DC5C38">
            <w:pPr>
              <w:jc w:val="center"/>
              <w:rPr>
                <w:rFonts w:ascii="Cambria" w:hAnsi="Cambria"/>
                <w:b/>
              </w:rPr>
            </w:pPr>
            <w:r w:rsidRPr="00F9711A">
              <w:rPr>
                <w:rFonts w:ascii="Cambria" w:hAnsi="Cambria"/>
                <w:b/>
              </w:rPr>
              <w:t>TS No</w:t>
            </w:r>
          </w:p>
        </w:tc>
        <w:tc>
          <w:tcPr>
            <w:tcW w:w="4200" w:type="dxa"/>
          </w:tcPr>
          <w:p w:rsidR="003B22E0" w:rsidRPr="00F9711A" w:rsidRDefault="003B22E0" w:rsidP="00DC5C38">
            <w:pPr>
              <w:jc w:val="center"/>
              <w:rPr>
                <w:rFonts w:ascii="Cambria" w:hAnsi="Cambria"/>
                <w:b/>
              </w:rPr>
            </w:pPr>
            <w:r w:rsidRPr="00F9711A">
              <w:rPr>
                <w:rFonts w:ascii="Cambria" w:hAnsi="Cambria"/>
                <w:b/>
              </w:rPr>
              <w:t>Türkçe adı</w:t>
            </w:r>
          </w:p>
        </w:tc>
        <w:tc>
          <w:tcPr>
            <w:tcW w:w="4281" w:type="dxa"/>
          </w:tcPr>
          <w:p w:rsidR="003B22E0" w:rsidRPr="00F9711A" w:rsidRDefault="003B22E0" w:rsidP="00DC5C38">
            <w:pPr>
              <w:jc w:val="center"/>
              <w:rPr>
                <w:rFonts w:ascii="Cambria" w:hAnsi="Cambria"/>
                <w:b/>
              </w:rPr>
            </w:pPr>
            <w:r w:rsidRPr="00F9711A">
              <w:rPr>
                <w:rFonts w:ascii="Cambria" w:hAnsi="Cambria"/>
                <w:b/>
              </w:rPr>
              <w:t>İngilizce adı</w:t>
            </w:r>
          </w:p>
        </w:tc>
      </w:tr>
      <w:tr w:rsidR="005B6BE0" w:rsidRPr="00F9711A" w:rsidTr="003B22E0">
        <w:tc>
          <w:tcPr>
            <w:tcW w:w="1300" w:type="dxa"/>
          </w:tcPr>
          <w:p w:rsidR="005B6BE0" w:rsidRPr="00F9711A" w:rsidRDefault="005B6BE0" w:rsidP="00DC5C38">
            <w:pPr>
              <w:jc w:val="center"/>
              <w:rPr>
                <w:rFonts w:ascii="Cambria" w:hAnsi="Cambria"/>
              </w:rPr>
            </w:pPr>
            <w:r w:rsidRPr="00F9711A">
              <w:rPr>
                <w:rFonts w:ascii="Cambria" w:hAnsi="Cambria"/>
              </w:rPr>
              <w:t>TS ISO 2173</w:t>
            </w:r>
          </w:p>
        </w:tc>
        <w:tc>
          <w:tcPr>
            <w:tcW w:w="4200" w:type="dxa"/>
          </w:tcPr>
          <w:p w:rsidR="005B6BE0" w:rsidRPr="00F9711A" w:rsidRDefault="005B6BE0" w:rsidP="00F9711A">
            <w:pPr>
              <w:jc w:val="left"/>
              <w:rPr>
                <w:rFonts w:ascii="Cambria" w:hAnsi="Cambria"/>
              </w:rPr>
            </w:pPr>
            <w:r w:rsidRPr="00F9711A">
              <w:rPr>
                <w:rFonts w:ascii="Cambria" w:hAnsi="Cambria"/>
              </w:rPr>
              <w:t>Meyve ve sebze mamulleri- Çözünür katı madde miktarı tayini- Refraktometrik metot</w:t>
            </w:r>
          </w:p>
        </w:tc>
        <w:tc>
          <w:tcPr>
            <w:tcW w:w="4281" w:type="dxa"/>
          </w:tcPr>
          <w:p w:rsidR="005B6BE0" w:rsidRPr="00F9711A" w:rsidRDefault="005B6BE0" w:rsidP="00F9711A">
            <w:pPr>
              <w:jc w:val="left"/>
              <w:rPr>
                <w:rFonts w:ascii="Cambria" w:hAnsi="Cambria"/>
              </w:rPr>
            </w:pPr>
            <w:r w:rsidRPr="00F9711A">
              <w:rPr>
                <w:rFonts w:ascii="Cambria" w:hAnsi="Cambria"/>
              </w:rPr>
              <w:t>Fruit and vegetable products — Determination of soluble solids — Refractometric method</w:t>
            </w:r>
          </w:p>
        </w:tc>
      </w:tr>
      <w:tr w:rsidR="00154C12" w:rsidRPr="00F9711A" w:rsidTr="00F9711A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F9711A" w:rsidRDefault="00154C12" w:rsidP="00154C12">
            <w:pPr>
              <w:jc w:val="left"/>
              <w:rPr>
                <w:rFonts w:ascii="Cambria" w:hAnsi="Cambria"/>
              </w:rPr>
            </w:pPr>
            <w:r w:rsidRPr="00F9711A">
              <w:rPr>
                <w:rFonts w:ascii="Cambria" w:hAnsi="Cambria"/>
              </w:rPr>
              <w:t>TS ISO 4831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F9711A" w:rsidRDefault="00154C12" w:rsidP="00154C12">
            <w:pPr>
              <w:jc w:val="left"/>
              <w:rPr>
                <w:rFonts w:ascii="Cambria" w:hAnsi="Cambria"/>
              </w:rPr>
            </w:pPr>
            <w:r w:rsidRPr="00F9711A">
              <w:rPr>
                <w:rFonts w:ascii="Cambria" w:hAnsi="Cambria"/>
              </w:rPr>
              <w:t>Gıda ve hayvan yemleri mikrobiyolojisi - Koliformların tespiti ve sayımı için yatay yöntem - En muhtemel sayı tekniği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F9711A" w:rsidRDefault="00154C12" w:rsidP="00154C12">
            <w:pPr>
              <w:jc w:val="left"/>
              <w:rPr>
                <w:rFonts w:ascii="Cambria" w:hAnsi="Cambria"/>
              </w:rPr>
            </w:pPr>
            <w:r w:rsidRPr="00F9711A">
              <w:rPr>
                <w:rFonts w:ascii="Cambria" w:hAnsi="Cambria"/>
              </w:rPr>
              <w:t>Microbiology of food and animal feeding stuffs - Horizontal method for the detection and enumeration of coliforms - Most probable number technique</w:t>
            </w:r>
          </w:p>
        </w:tc>
      </w:tr>
      <w:tr w:rsidR="00154C12" w:rsidRPr="00F9711A" w:rsidTr="00F9711A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F9711A" w:rsidRDefault="00154C12" w:rsidP="00154C12">
            <w:pPr>
              <w:jc w:val="left"/>
              <w:rPr>
                <w:rFonts w:ascii="Cambria" w:hAnsi="Cambria"/>
              </w:rPr>
            </w:pPr>
            <w:r w:rsidRPr="00F9711A">
              <w:rPr>
                <w:rFonts w:ascii="Cambria" w:hAnsi="Cambria"/>
              </w:rPr>
              <w:t>TS EN ISO 4833-1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F9711A" w:rsidRDefault="00154C12" w:rsidP="00154C12">
            <w:pPr>
              <w:jc w:val="left"/>
              <w:rPr>
                <w:rFonts w:ascii="Cambria" w:hAnsi="Cambria"/>
              </w:rPr>
            </w:pPr>
            <w:r w:rsidRPr="00F9711A">
              <w:rPr>
                <w:rFonts w:ascii="Cambria" w:hAnsi="Cambria"/>
              </w:rPr>
              <w:t>Gıda zinciri mikrobiyolojisi - Mikroorganizmaların sayımı için yatay yöntem - Bölüm 1: Dökme plak tekniğiyle 30°C’ta koloni sayımı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F9711A" w:rsidRDefault="00154C12" w:rsidP="00154C12">
            <w:pPr>
              <w:jc w:val="left"/>
              <w:rPr>
                <w:rFonts w:ascii="Cambria" w:hAnsi="Cambria"/>
              </w:rPr>
            </w:pPr>
            <w:r w:rsidRPr="00F9711A">
              <w:rPr>
                <w:rFonts w:ascii="Cambria" w:hAnsi="Cambria"/>
              </w:rPr>
              <w:t>Microbiology of the food chain - Horizontal method for the enumeration of microorganisms - Part 1: Colony count at 30 degrees C by the pour plate technique</w:t>
            </w:r>
          </w:p>
        </w:tc>
      </w:tr>
      <w:tr w:rsidR="00154C12" w:rsidRPr="00F9711A" w:rsidTr="00F9711A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F9711A" w:rsidRDefault="00154C12" w:rsidP="00154C12">
            <w:pPr>
              <w:jc w:val="left"/>
              <w:rPr>
                <w:rFonts w:ascii="Cambria" w:hAnsi="Cambria"/>
              </w:rPr>
            </w:pPr>
            <w:r w:rsidRPr="00F9711A">
              <w:rPr>
                <w:rFonts w:ascii="Cambria" w:hAnsi="Cambria"/>
              </w:rPr>
              <w:t>TS EN 15763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F9711A" w:rsidRDefault="00154C12">
            <w:pPr>
              <w:jc w:val="left"/>
              <w:rPr>
                <w:rFonts w:ascii="Cambria" w:hAnsi="Cambria"/>
              </w:rPr>
            </w:pPr>
            <w:r w:rsidRPr="00F9711A">
              <w:rPr>
                <w:rFonts w:ascii="Cambria" w:hAnsi="Cambria"/>
              </w:rPr>
              <w:t>Gıdalar - Eser elementlerin tayini - Basınç altında parçalama işleminden sonra arsenik, kurşun, kadmiyum ve civanın indüktif çift plazma kütle spektometri uygulaması (ICP-MS) ile tayini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F9711A" w:rsidRDefault="00154C12" w:rsidP="00154C12">
            <w:pPr>
              <w:jc w:val="left"/>
              <w:rPr>
                <w:rFonts w:ascii="Cambria" w:hAnsi="Cambria"/>
              </w:rPr>
            </w:pPr>
            <w:r w:rsidRPr="00F9711A">
              <w:rPr>
                <w:rFonts w:ascii="Cambria" w:hAnsi="Cambria"/>
              </w:rPr>
              <w:t>Foodstuffs - Determination of trace elements - Determination of arsenic,cadmium, mercury and lead in foodstuffs by inductively coupled plasma mass spectrometry (ICP-MS) after pressure digestion</w:t>
            </w:r>
          </w:p>
        </w:tc>
      </w:tr>
      <w:tr w:rsidR="00154C12" w:rsidRPr="00F9711A" w:rsidTr="0002456E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F9711A" w:rsidRDefault="00154C12" w:rsidP="00154C12">
            <w:pPr>
              <w:jc w:val="left"/>
              <w:rPr>
                <w:rFonts w:ascii="Cambria" w:hAnsi="Cambria"/>
              </w:rPr>
            </w:pPr>
            <w:r w:rsidRPr="00F9711A">
              <w:rPr>
                <w:rFonts w:ascii="Cambria" w:hAnsi="Cambria"/>
              </w:rPr>
              <w:t>TS ISO 21527-1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F9711A" w:rsidRDefault="00154C12" w:rsidP="00154C12">
            <w:pPr>
              <w:jc w:val="left"/>
              <w:rPr>
                <w:rFonts w:ascii="Cambria" w:hAnsi="Cambria"/>
              </w:rPr>
            </w:pPr>
            <w:r w:rsidRPr="00F9711A">
              <w:rPr>
                <w:rFonts w:ascii="Cambria" w:hAnsi="Cambria"/>
              </w:rPr>
              <w:t>Gıda ve hayvan yemleri mikrobiyolojisi - Maya ve küflerin sayımı için yatay yöntem - Bölüm 1: Su aktivitesi 0,95'ten yüksek olan ürünlerde koloni sayım tekniği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F9711A" w:rsidRDefault="00154C12" w:rsidP="00154C12">
            <w:pPr>
              <w:jc w:val="left"/>
              <w:rPr>
                <w:rFonts w:ascii="Cambria" w:hAnsi="Cambria"/>
              </w:rPr>
            </w:pPr>
            <w:r w:rsidRPr="00F9711A">
              <w:rPr>
                <w:rFonts w:ascii="Cambria" w:hAnsi="Cambria"/>
              </w:rPr>
              <w:t>Microbiology of food and animal feeding stuffs - Horizontal method for the enumeration of yeasts and moulds - Part 1: Colony count technique in products with water activity greater than 0,95</w:t>
            </w:r>
          </w:p>
        </w:tc>
      </w:tr>
    </w:tbl>
    <w:p w:rsidR="007C1442" w:rsidRPr="00F9711A" w:rsidRDefault="007C1442" w:rsidP="00F9711A">
      <w:pPr>
        <w:rPr>
          <w:rFonts w:ascii="Cambria" w:hAnsi="Cambria"/>
          <w:sz w:val="14"/>
          <w:szCs w:val="14"/>
          <w:highlight w:val="yellow"/>
        </w:rPr>
      </w:pPr>
    </w:p>
    <w:p w:rsidR="000D354D" w:rsidRPr="00F9711A" w:rsidRDefault="000D354D" w:rsidP="000D354D">
      <w:pPr>
        <w:tabs>
          <w:tab w:val="right" w:pos="9638"/>
        </w:tabs>
        <w:rPr>
          <w:rFonts w:ascii="Cambria" w:hAnsi="Cambria"/>
          <w:highlight w:val="yellow"/>
        </w:rPr>
      </w:pPr>
    </w:p>
    <w:p w:rsidR="00843B2D" w:rsidRPr="00F9711A" w:rsidRDefault="00843B2D" w:rsidP="00F9711A">
      <w:pPr>
        <w:pStyle w:val="ListeParagraf"/>
        <w:numPr>
          <w:ilvl w:val="0"/>
          <w:numId w:val="26"/>
        </w:numPr>
        <w:rPr>
          <w:rFonts w:ascii="Cambria" w:eastAsia="SimSun" w:hAnsi="Cambria"/>
        </w:rPr>
      </w:pPr>
      <w:r w:rsidRPr="00F9711A">
        <w:rPr>
          <w:rFonts w:ascii="Cambria" w:eastAsia="SimSun" w:hAnsi="Cambria"/>
        </w:rPr>
        <w:t>Madde 4.</w:t>
      </w:r>
      <w:r w:rsidR="00622453" w:rsidRPr="00F9711A">
        <w:rPr>
          <w:rFonts w:ascii="Cambria" w:eastAsia="SimSun" w:hAnsi="Cambria"/>
        </w:rPr>
        <w:t>2</w:t>
      </w:r>
      <w:r w:rsidRPr="00F9711A">
        <w:rPr>
          <w:rFonts w:ascii="Cambria" w:eastAsia="SimSun" w:hAnsi="Cambria"/>
        </w:rPr>
        <w:t xml:space="preserve"> Kimyasal özellikler aşağıdaki </w:t>
      </w:r>
      <w:r w:rsidR="00BB002D" w:rsidRPr="00F9711A">
        <w:rPr>
          <w:rFonts w:ascii="Cambria" w:eastAsia="SimSun" w:hAnsi="Cambria"/>
        </w:rPr>
        <w:t xml:space="preserve">şekilde değiştirilmiştir. </w:t>
      </w:r>
    </w:p>
    <w:p w:rsidR="002F4DB3" w:rsidRPr="00F9711A" w:rsidRDefault="002F4DB3" w:rsidP="00843B2D">
      <w:pPr>
        <w:rPr>
          <w:rFonts w:ascii="Cambria" w:eastAsia="SimSun" w:hAnsi="Cambria"/>
        </w:rPr>
      </w:pPr>
    </w:p>
    <w:p w:rsidR="002F4DB3" w:rsidRPr="00F9711A" w:rsidRDefault="002F4DB3" w:rsidP="002F4DB3">
      <w:pPr>
        <w:rPr>
          <w:rFonts w:ascii="Cambria" w:eastAsia="SimSun" w:hAnsi="Cambria"/>
          <w:b/>
          <w:bCs/>
          <w:iCs/>
          <w:lang w:val="en-US"/>
        </w:rPr>
      </w:pPr>
      <w:bookmarkStart w:id="1" w:name="_Toc250721834"/>
      <w:bookmarkStart w:id="2" w:name="_Toc250721884"/>
      <w:bookmarkStart w:id="3" w:name="_Toc379715917"/>
      <w:r w:rsidRPr="00F9711A">
        <w:rPr>
          <w:rFonts w:ascii="Cambria" w:eastAsia="SimSun" w:hAnsi="Cambria"/>
          <w:b/>
          <w:bCs/>
          <w:iCs/>
          <w:lang w:val="en-US"/>
        </w:rPr>
        <w:t>4.</w:t>
      </w:r>
      <w:r w:rsidR="00622453" w:rsidRPr="00F9711A">
        <w:rPr>
          <w:rFonts w:ascii="Cambria" w:eastAsia="SimSun" w:hAnsi="Cambria"/>
          <w:b/>
          <w:bCs/>
          <w:iCs/>
          <w:lang w:val="en-US"/>
        </w:rPr>
        <w:t>2</w:t>
      </w:r>
      <w:r w:rsidRPr="00F9711A">
        <w:rPr>
          <w:rFonts w:ascii="Cambria" w:eastAsia="SimSun" w:hAnsi="Cambria"/>
          <w:b/>
          <w:bCs/>
          <w:iCs/>
          <w:lang w:val="en-US"/>
        </w:rPr>
        <w:tab/>
        <w:t>Kimyasal özellikler</w:t>
      </w:r>
      <w:bookmarkEnd w:id="1"/>
      <w:bookmarkEnd w:id="2"/>
      <w:bookmarkEnd w:id="3"/>
    </w:p>
    <w:p w:rsidR="00F22856" w:rsidRPr="00F9711A" w:rsidRDefault="00C33B88" w:rsidP="00843B2D">
      <w:pPr>
        <w:rPr>
          <w:rFonts w:ascii="Cambria" w:eastAsia="SimSun" w:hAnsi="Cambria"/>
        </w:rPr>
      </w:pPr>
      <w:r w:rsidRPr="00F9711A">
        <w:rPr>
          <w:rFonts w:ascii="Cambria" w:eastAsia="SimSun" w:hAnsi="Cambria"/>
        </w:rPr>
        <w:t>Vişne</w:t>
      </w:r>
      <w:r w:rsidR="001B48BF" w:rsidRPr="00F9711A">
        <w:rPr>
          <w:rFonts w:ascii="Cambria" w:eastAsia="SimSun" w:hAnsi="Cambria"/>
        </w:rPr>
        <w:t xml:space="preserve"> </w:t>
      </w:r>
      <w:r w:rsidR="00D231FF" w:rsidRPr="00F9711A">
        <w:rPr>
          <w:rFonts w:ascii="Cambria" w:eastAsia="SimSun" w:hAnsi="Cambria"/>
        </w:rPr>
        <w:t>suyunun kimyasal özellikleri Çizelge 2'de verilen değerlere uygun olmalıdır.</w:t>
      </w:r>
    </w:p>
    <w:p w:rsidR="00D231FF" w:rsidRPr="00F9711A" w:rsidRDefault="00D231FF" w:rsidP="00843B2D">
      <w:pPr>
        <w:rPr>
          <w:rFonts w:ascii="Cambria" w:eastAsia="SimSun" w:hAnsi="Cambria"/>
        </w:rPr>
      </w:pPr>
    </w:p>
    <w:p w:rsidR="00F9711A" w:rsidRDefault="00F9711A" w:rsidP="00F9711A">
      <w:pPr>
        <w:jc w:val="center"/>
        <w:rPr>
          <w:rFonts w:ascii="Cambria" w:eastAsia="SimSun" w:hAnsi="Cambria"/>
          <w:b/>
        </w:rPr>
      </w:pPr>
    </w:p>
    <w:p w:rsidR="00F9711A" w:rsidRDefault="00F9711A" w:rsidP="00F9711A">
      <w:pPr>
        <w:jc w:val="center"/>
        <w:rPr>
          <w:rFonts w:ascii="Cambria" w:eastAsia="SimSun" w:hAnsi="Cambria"/>
          <w:b/>
        </w:rPr>
      </w:pPr>
    </w:p>
    <w:p w:rsidR="00BB002D" w:rsidRPr="00F9711A" w:rsidRDefault="00F22856" w:rsidP="00F9711A">
      <w:pPr>
        <w:jc w:val="center"/>
        <w:rPr>
          <w:rFonts w:ascii="Cambria" w:eastAsia="SimSun" w:hAnsi="Cambria"/>
          <w:b/>
        </w:rPr>
      </w:pPr>
      <w:r w:rsidRPr="00F9711A">
        <w:rPr>
          <w:rFonts w:ascii="Cambria" w:eastAsia="SimSun" w:hAnsi="Cambria"/>
          <w:b/>
        </w:rPr>
        <w:t>Çizelge 2 -</w:t>
      </w:r>
      <w:r w:rsidR="00C33B88" w:rsidRPr="00F9711A">
        <w:rPr>
          <w:rFonts w:ascii="Cambria" w:eastAsia="SimSun" w:hAnsi="Cambria"/>
          <w:b/>
        </w:rPr>
        <w:t>Vişne</w:t>
      </w:r>
      <w:r w:rsidR="00D231FF" w:rsidRPr="00F9711A">
        <w:rPr>
          <w:rFonts w:ascii="Cambria" w:eastAsia="SimSun" w:hAnsi="Cambria"/>
          <w:b/>
        </w:rPr>
        <w:t xml:space="preserve"> </w:t>
      </w:r>
      <w:r w:rsidRPr="00F9711A">
        <w:rPr>
          <w:rFonts w:ascii="Cambria" w:eastAsia="SimSun" w:hAnsi="Cambria"/>
          <w:b/>
        </w:rPr>
        <w:t>suyunun kimyasal özellikleri</w:t>
      </w:r>
    </w:p>
    <w:p w:rsidR="00F22856" w:rsidRPr="00F9711A" w:rsidRDefault="00F22856" w:rsidP="00843B2D">
      <w:pPr>
        <w:rPr>
          <w:rFonts w:ascii="Cambria" w:eastAsia="SimSun" w:hAnsi="Cambria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1985"/>
      </w:tblGrid>
      <w:tr w:rsidR="00BB002D" w:rsidRPr="00F9711A" w:rsidTr="00F9711A">
        <w:trPr>
          <w:trHeight w:val="146"/>
        </w:trPr>
        <w:tc>
          <w:tcPr>
            <w:tcW w:w="6487" w:type="dxa"/>
            <w:vAlign w:val="center"/>
          </w:tcPr>
          <w:p w:rsidR="00BB002D" w:rsidRPr="00F9711A" w:rsidRDefault="00BB002D">
            <w:pPr>
              <w:rPr>
                <w:rFonts w:ascii="Cambria" w:eastAsia="SimSun" w:hAnsi="Cambria"/>
                <w:b/>
                <w:bCs/>
              </w:rPr>
            </w:pPr>
            <w:r w:rsidRPr="00F9711A">
              <w:rPr>
                <w:rFonts w:ascii="Cambria" w:eastAsia="SimSun" w:hAnsi="Cambria"/>
                <w:b/>
                <w:bCs/>
              </w:rPr>
              <w:t>Özellik</w:t>
            </w:r>
          </w:p>
        </w:tc>
        <w:tc>
          <w:tcPr>
            <w:tcW w:w="1985" w:type="dxa"/>
            <w:vAlign w:val="center"/>
          </w:tcPr>
          <w:p w:rsidR="00BB002D" w:rsidRPr="00F9711A" w:rsidRDefault="00BB002D" w:rsidP="00F9711A">
            <w:pPr>
              <w:jc w:val="center"/>
              <w:rPr>
                <w:rFonts w:ascii="Cambria" w:eastAsia="SimSun" w:hAnsi="Cambria"/>
                <w:b/>
                <w:bCs/>
              </w:rPr>
            </w:pPr>
            <w:r w:rsidRPr="00F9711A">
              <w:rPr>
                <w:rFonts w:ascii="Cambria" w:eastAsia="SimSun" w:hAnsi="Cambria"/>
                <w:b/>
                <w:bCs/>
              </w:rPr>
              <w:t>Değer</w:t>
            </w:r>
          </w:p>
        </w:tc>
      </w:tr>
      <w:tr w:rsidR="00D231FF" w:rsidRPr="00F9711A" w:rsidTr="00F9711A">
        <w:trPr>
          <w:trHeight w:val="146"/>
        </w:trPr>
        <w:tc>
          <w:tcPr>
            <w:tcW w:w="6487" w:type="dxa"/>
          </w:tcPr>
          <w:p w:rsidR="00D231FF" w:rsidRPr="00F9711A" w:rsidRDefault="00622453" w:rsidP="005E7822">
            <w:pPr>
              <w:rPr>
                <w:rFonts w:ascii="Cambria" w:eastAsia="SimSun" w:hAnsi="Cambria"/>
                <w:b/>
                <w:bCs/>
              </w:rPr>
            </w:pPr>
            <w:r w:rsidRPr="00F9711A">
              <w:rPr>
                <w:rFonts w:ascii="Cambria" w:hAnsi="Cambria"/>
              </w:rPr>
              <w:t>Ç</w:t>
            </w:r>
            <w:r w:rsidR="00D231FF" w:rsidRPr="00F9711A">
              <w:rPr>
                <w:rFonts w:ascii="Cambria" w:hAnsi="Cambria"/>
              </w:rPr>
              <w:t>özünür kuru madde (</w:t>
            </w:r>
            <w:r w:rsidR="008E1AA8" w:rsidRPr="00F9711A">
              <w:rPr>
                <w:rFonts w:ascii="Cambria" w:hAnsi="Cambria"/>
              </w:rPr>
              <w:t>refraktometrik</w:t>
            </w:r>
            <w:r w:rsidR="00FF4B28" w:rsidRPr="00F9711A">
              <w:rPr>
                <w:rFonts w:ascii="Cambria" w:hAnsi="Cambria"/>
              </w:rPr>
              <w:t>), %</w:t>
            </w:r>
            <w:r w:rsidR="00D231FF" w:rsidRPr="00F9711A">
              <w:rPr>
                <w:rFonts w:ascii="Cambria" w:hAnsi="Cambria"/>
              </w:rPr>
              <w:t>(m/m), en az</w:t>
            </w:r>
          </w:p>
        </w:tc>
        <w:tc>
          <w:tcPr>
            <w:tcW w:w="1985" w:type="dxa"/>
          </w:tcPr>
          <w:p w:rsidR="00D231FF" w:rsidRPr="00F9711A" w:rsidRDefault="00C33B88" w:rsidP="00F9711A">
            <w:pPr>
              <w:jc w:val="center"/>
              <w:rPr>
                <w:rFonts w:ascii="Cambria" w:eastAsia="SimSun" w:hAnsi="Cambria"/>
                <w:b/>
                <w:bCs/>
              </w:rPr>
            </w:pPr>
            <w:r w:rsidRPr="00F9711A">
              <w:rPr>
                <w:rFonts w:ascii="Cambria" w:hAnsi="Cambria"/>
              </w:rPr>
              <w:t>13,5</w:t>
            </w:r>
          </w:p>
        </w:tc>
      </w:tr>
      <w:tr w:rsidR="00BB002D" w:rsidRPr="00F9711A" w:rsidTr="00F9711A">
        <w:tc>
          <w:tcPr>
            <w:tcW w:w="6487" w:type="dxa"/>
          </w:tcPr>
          <w:p w:rsidR="00BB002D" w:rsidRPr="00F9711A" w:rsidRDefault="00BB002D">
            <w:pPr>
              <w:rPr>
                <w:rFonts w:ascii="Cambria" w:eastAsia="SimSun" w:hAnsi="Cambria"/>
              </w:rPr>
            </w:pPr>
            <w:r w:rsidRPr="00F9711A">
              <w:rPr>
                <w:rFonts w:ascii="Cambria" w:eastAsia="SimSun" w:hAnsi="Cambria"/>
              </w:rPr>
              <w:t>Laktik asit, g/L, en çok</w:t>
            </w:r>
          </w:p>
        </w:tc>
        <w:tc>
          <w:tcPr>
            <w:tcW w:w="1985" w:type="dxa"/>
          </w:tcPr>
          <w:p w:rsidR="00BB002D" w:rsidRPr="00F9711A" w:rsidRDefault="00BB002D" w:rsidP="00F9711A">
            <w:pPr>
              <w:jc w:val="center"/>
              <w:rPr>
                <w:rFonts w:ascii="Cambria" w:eastAsia="SimSun" w:hAnsi="Cambria"/>
              </w:rPr>
            </w:pPr>
            <w:r w:rsidRPr="00F9711A">
              <w:rPr>
                <w:rFonts w:ascii="Cambria" w:eastAsia="SimSun" w:hAnsi="Cambria"/>
              </w:rPr>
              <w:t>0,5</w:t>
            </w:r>
          </w:p>
        </w:tc>
      </w:tr>
      <w:tr w:rsidR="00BB002D" w:rsidRPr="00F9711A" w:rsidTr="00F9711A">
        <w:tc>
          <w:tcPr>
            <w:tcW w:w="6487" w:type="dxa"/>
          </w:tcPr>
          <w:p w:rsidR="00BB002D" w:rsidRPr="00F9711A" w:rsidRDefault="00BB002D">
            <w:pPr>
              <w:rPr>
                <w:rFonts w:ascii="Cambria" w:eastAsia="SimSun" w:hAnsi="Cambria"/>
              </w:rPr>
            </w:pPr>
            <w:r w:rsidRPr="00F9711A">
              <w:rPr>
                <w:rFonts w:ascii="Cambria" w:eastAsia="SimSun" w:hAnsi="Cambria"/>
              </w:rPr>
              <w:t>Uçucu asit, (asetik asit cinsinden) g/L, en çok</w:t>
            </w:r>
          </w:p>
        </w:tc>
        <w:tc>
          <w:tcPr>
            <w:tcW w:w="1985" w:type="dxa"/>
          </w:tcPr>
          <w:p w:rsidR="00BB002D" w:rsidRPr="00F9711A" w:rsidRDefault="00BB002D" w:rsidP="00F9711A">
            <w:pPr>
              <w:jc w:val="center"/>
              <w:rPr>
                <w:rFonts w:ascii="Cambria" w:eastAsia="SimSun" w:hAnsi="Cambria"/>
              </w:rPr>
            </w:pPr>
            <w:r w:rsidRPr="00F9711A">
              <w:rPr>
                <w:rFonts w:ascii="Cambria" w:eastAsia="SimSun" w:hAnsi="Cambria"/>
              </w:rPr>
              <w:t>0,4</w:t>
            </w:r>
          </w:p>
        </w:tc>
      </w:tr>
      <w:tr w:rsidR="00BB002D" w:rsidRPr="00F9711A" w:rsidTr="00F9711A">
        <w:tc>
          <w:tcPr>
            <w:tcW w:w="6487" w:type="dxa"/>
          </w:tcPr>
          <w:p w:rsidR="00BB002D" w:rsidRPr="00F9711A" w:rsidRDefault="00BB002D">
            <w:pPr>
              <w:rPr>
                <w:rFonts w:ascii="Cambria" w:eastAsia="SimSun" w:hAnsi="Cambria"/>
              </w:rPr>
            </w:pPr>
            <w:r w:rsidRPr="00F9711A">
              <w:rPr>
                <w:rFonts w:ascii="Cambria" w:eastAsia="SimSun" w:hAnsi="Cambria"/>
              </w:rPr>
              <w:t>Etil alkol, g/L, en çok</w:t>
            </w:r>
          </w:p>
        </w:tc>
        <w:tc>
          <w:tcPr>
            <w:tcW w:w="1985" w:type="dxa"/>
          </w:tcPr>
          <w:p w:rsidR="00BB002D" w:rsidRPr="00F9711A" w:rsidRDefault="00BB002D" w:rsidP="00F9711A">
            <w:pPr>
              <w:jc w:val="center"/>
              <w:rPr>
                <w:rFonts w:ascii="Cambria" w:eastAsia="SimSun" w:hAnsi="Cambria"/>
              </w:rPr>
            </w:pPr>
            <w:r w:rsidRPr="00F9711A">
              <w:rPr>
                <w:rFonts w:ascii="Cambria" w:eastAsia="SimSun" w:hAnsi="Cambria"/>
              </w:rPr>
              <w:t>3,0</w:t>
            </w:r>
          </w:p>
        </w:tc>
      </w:tr>
      <w:tr w:rsidR="00BB002D" w:rsidRPr="00F9711A" w:rsidTr="00F9711A">
        <w:tc>
          <w:tcPr>
            <w:tcW w:w="6487" w:type="dxa"/>
          </w:tcPr>
          <w:p w:rsidR="00BB002D" w:rsidRPr="00F9711A" w:rsidRDefault="00BB002D">
            <w:pPr>
              <w:rPr>
                <w:rFonts w:ascii="Cambria" w:eastAsia="SimSun" w:hAnsi="Cambria"/>
              </w:rPr>
            </w:pPr>
            <w:r w:rsidRPr="00F9711A">
              <w:rPr>
                <w:rFonts w:ascii="Cambria" w:eastAsia="SimSun" w:hAnsi="Cambria"/>
              </w:rPr>
              <w:t>HMF (Hidroksimetilfurfural) mg/L, en çok</w:t>
            </w:r>
            <w:r w:rsidRPr="00F9711A" w:rsidDel="00C974FF">
              <w:rPr>
                <w:rFonts w:ascii="Cambria" w:eastAsia="SimSun" w:hAnsi="Cambria"/>
              </w:rPr>
              <w:t xml:space="preserve"> </w:t>
            </w:r>
          </w:p>
        </w:tc>
        <w:tc>
          <w:tcPr>
            <w:tcW w:w="1985" w:type="dxa"/>
          </w:tcPr>
          <w:p w:rsidR="00BB002D" w:rsidRPr="00F9711A" w:rsidRDefault="00BB002D" w:rsidP="00F9711A">
            <w:pPr>
              <w:jc w:val="center"/>
              <w:rPr>
                <w:rFonts w:ascii="Cambria" w:eastAsia="SimSun" w:hAnsi="Cambria"/>
              </w:rPr>
            </w:pPr>
            <w:r w:rsidRPr="00F9711A">
              <w:rPr>
                <w:rFonts w:ascii="Cambria" w:eastAsia="SimSun" w:hAnsi="Cambria"/>
              </w:rPr>
              <w:t>20</w:t>
            </w:r>
          </w:p>
        </w:tc>
      </w:tr>
      <w:tr w:rsidR="00C33B88" w:rsidRPr="00F9711A" w:rsidTr="00F9711A">
        <w:tc>
          <w:tcPr>
            <w:tcW w:w="6487" w:type="dxa"/>
          </w:tcPr>
          <w:p w:rsidR="00C33B88" w:rsidRPr="00F9711A" w:rsidRDefault="00C33B88" w:rsidP="00C33B88">
            <w:pPr>
              <w:rPr>
                <w:rFonts w:ascii="Cambria" w:eastAsia="SimSun" w:hAnsi="Cambria"/>
              </w:rPr>
            </w:pPr>
            <w:r w:rsidRPr="00F9711A">
              <w:rPr>
                <w:rFonts w:ascii="Cambria" w:hAnsi="Cambria"/>
              </w:rPr>
              <w:t>Kimyasal koruyucu madde</w:t>
            </w:r>
          </w:p>
        </w:tc>
        <w:tc>
          <w:tcPr>
            <w:tcW w:w="1985" w:type="dxa"/>
          </w:tcPr>
          <w:p w:rsidR="00C33B88" w:rsidRPr="00F9711A" w:rsidRDefault="00C33B88" w:rsidP="00F9711A">
            <w:pPr>
              <w:jc w:val="center"/>
              <w:rPr>
                <w:rFonts w:ascii="Cambria" w:eastAsia="SimSun" w:hAnsi="Cambria"/>
              </w:rPr>
            </w:pPr>
            <w:r w:rsidRPr="00F9711A">
              <w:rPr>
                <w:rFonts w:ascii="Cambria" w:hAnsi="Cambria"/>
              </w:rPr>
              <w:t>Bulunmamalı</w:t>
            </w:r>
          </w:p>
        </w:tc>
      </w:tr>
      <w:tr w:rsidR="008E1AA8" w:rsidRPr="00F9711A" w:rsidTr="00D231FF">
        <w:tc>
          <w:tcPr>
            <w:tcW w:w="6487" w:type="dxa"/>
          </w:tcPr>
          <w:p w:rsidR="008E1AA8" w:rsidRPr="00F9711A" w:rsidRDefault="008E1AA8" w:rsidP="00801EFF">
            <w:pPr>
              <w:rPr>
                <w:rFonts w:ascii="Cambria" w:eastAsia="SimSun" w:hAnsi="Cambria"/>
              </w:rPr>
            </w:pPr>
            <w:r w:rsidRPr="00F9711A">
              <w:rPr>
                <w:rFonts w:ascii="Cambria" w:eastAsia="SimSun" w:hAnsi="Cambria"/>
              </w:rPr>
              <w:t>Meyve oranı %(v/v), en az</w:t>
            </w:r>
          </w:p>
        </w:tc>
        <w:tc>
          <w:tcPr>
            <w:tcW w:w="1985" w:type="dxa"/>
          </w:tcPr>
          <w:p w:rsidR="008E1AA8" w:rsidRPr="00F9711A" w:rsidRDefault="008E1AA8" w:rsidP="00F9711A">
            <w:pPr>
              <w:jc w:val="center"/>
              <w:rPr>
                <w:rFonts w:ascii="Cambria" w:eastAsia="SimSun" w:hAnsi="Cambria"/>
              </w:rPr>
            </w:pPr>
            <w:r w:rsidRPr="00F9711A">
              <w:rPr>
                <w:rFonts w:ascii="Cambria" w:eastAsia="SimSun" w:hAnsi="Cambria"/>
              </w:rPr>
              <w:t>100</w:t>
            </w:r>
          </w:p>
        </w:tc>
      </w:tr>
      <w:tr w:rsidR="008E1AA8" w:rsidRPr="00F9711A" w:rsidTr="00D231FF">
        <w:tc>
          <w:tcPr>
            <w:tcW w:w="6487" w:type="dxa"/>
          </w:tcPr>
          <w:p w:rsidR="008E1AA8" w:rsidRPr="00F9711A" w:rsidRDefault="008E1AA8" w:rsidP="008E1AA8">
            <w:pPr>
              <w:rPr>
                <w:rFonts w:ascii="Cambria" w:eastAsia="SimSun" w:hAnsi="Cambria"/>
              </w:rPr>
            </w:pPr>
            <w:r w:rsidRPr="00F9711A">
              <w:rPr>
                <w:rFonts w:ascii="Cambria" w:eastAsia="SimSun" w:hAnsi="Cambria"/>
              </w:rPr>
              <w:t>Kurşun, mg/kg, en çok</w:t>
            </w:r>
          </w:p>
        </w:tc>
        <w:tc>
          <w:tcPr>
            <w:tcW w:w="1985" w:type="dxa"/>
          </w:tcPr>
          <w:p w:rsidR="008E1AA8" w:rsidRPr="00F9711A" w:rsidRDefault="008E1AA8" w:rsidP="00F9711A">
            <w:pPr>
              <w:jc w:val="center"/>
              <w:rPr>
                <w:rFonts w:ascii="Cambria" w:eastAsia="SimSun" w:hAnsi="Cambria"/>
              </w:rPr>
            </w:pPr>
            <w:r w:rsidRPr="00F9711A">
              <w:rPr>
                <w:rFonts w:ascii="Cambria" w:eastAsia="SimSun" w:hAnsi="Cambria"/>
              </w:rPr>
              <w:t>0,05</w:t>
            </w:r>
          </w:p>
        </w:tc>
      </w:tr>
      <w:tr w:rsidR="008E1AA8" w:rsidRPr="00F9711A" w:rsidTr="00E70162">
        <w:tc>
          <w:tcPr>
            <w:tcW w:w="8472" w:type="dxa"/>
            <w:gridSpan w:val="2"/>
          </w:tcPr>
          <w:p w:rsidR="008E1AA8" w:rsidRPr="00F9711A" w:rsidRDefault="008E1AA8" w:rsidP="008E1AA8">
            <w:pPr>
              <w:rPr>
                <w:rFonts w:ascii="Cambria" w:eastAsia="SimSun" w:hAnsi="Cambria"/>
              </w:rPr>
            </w:pPr>
            <w:r w:rsidRPr="00F9711A">
              <w:rPr>
                <w:rFonts w:ascii="Cambria" w:eastAsia="SimSun" w:hAnsi="Cambria"/>
              </w:rPr>
              <w:t xml:space="preserve">* 20/20 </w:t>
            </w:r>
            <w:r w:rsidRPr="00F9711A">
              <w:rPr>
                <w:rFonts w:ascii="Cambria" w:eastAsia="SimSun" w:hAnsi="Cambria"/>
                <w:vertAlign w:val="superscript"/>
              </w:rPr>
              <w:t>o</w:t>
            </w:r>
            <w:r w:rsidRPr="00F9711A">
              <w:rPr>
                <w:rFonts w:ascii="Cambria" w:eastAsia="SimSun" w:hAnsi="Cambria"/>
              </w:rPr>
              <w:t>C’taki suya karşılık minimum relatif yoğunluk hesaplanır.</w:t>
            </w:r>
          </w:p>
        </w:tc>
      </w:tr>
    </w:tbl>
    <w:p w:rsidR="00BB002D" w:rsidRPr="00F9711A" w:rsidRDefault="00D231FF" w:rsidP="00843B2D">
      <w:pPr>
        <w:rPr>
          <w:rFonts w:ascii="Cambria" w:eastAsia="SimSun" w:hAnsi="Cambria"/>
        </w:rPr>
      </w:pPr>
      <w:r w:rsidRPr="00F9711A">
        <w:rPr>
          <w:rFonts w:ascii="Cambria" w:eastAsia="SimSun" w:hAnsi="Cambria"/>
        </w:rPr>
        <w:br w:type="textWrapping" w:clear="all"/>
      </w:r>
    </w:p>
    <w:p w:rsidR="002F4DB3" w:rsidRPr="00F9711A" w:rsidRDefault="002F4DB3">
      <w:pPr>
        <w:rPr>
          <w:rFonts w:ascii="Cambria" w:hAnsi="Cambria"/>
          <w:b/>
          <w:sz w:val="22"/>
          <w:szCs w:val="22"/>
          <w:highlight w:val="yellow"/>
        </w:rPr>
      </w:pPr>
    </w:p>
    <w:p w:rsidR="002F4DB3" w:rsidRPr="00F9711A" w:rsidRDefault="002F4DB3">
      <w:pPr>
        <w:rPr>
          <w:rFonts w:ascii="Cambria" w:eastAsia="SimSun" w:hAnsi="Cambria"/>
        </w:rPr>
      </w:pPr>
    </w:p>
    <w:p w:rsidR="002F4DB3" w:rsidRPr="00F9711A" w:rsidRDefault="00622453" w:rsidP="00F9711A">
      <w:pPr>
        <w:pStyle w:val="ListeParagraf"/>
        <w:numPr>
          <w:ilvl w:val="0"/>
          <w:numId w:val="25"/>
        </w:numPr>
        <w:rPr>
          <w:rFonts w:ascii="Cambria" w:eastAsia="SimSun" w:hAnsi="Cambria"/>
        </w:rPr>
      </w:pPr>
      <w:r w:rsidRPr="00F9711A">
        <w:rPr>
          <w:rFonts w:ascii="Cambria" w:eastAsia="SimSun" w:hAnsi="Cambria"/>
        </w:rPr>
        <w:t xml:space="preserve">Standart metnine </w:t>
      </w:r>
      <w:r w:rsidR="00D2724F" w:rsidRPr="00F9711A">
        <w:rPr>
          <w:rFonts w:ascii="Cambria" w:eastAsia="SimSun" w:hAnsi="Cambria"/>
        </w:rPr>
        <w:t>Madde 4.</w:t>
      </w:r>
      <w:r w:rsidRPr="00F9711A">
        <w:rPr>
          <w:rFonts w:ascii="Cambria" w:eastAsia="SimSun" w:hAnsi="Cambria"/>
        </w:rPr>
        <w:t>3</w:t>
      </w:r>
      <w:r w:rsidR="00D2724F" w:rsidRPr="00F9711A">
        <w:rPr>
          <w:rFonts w:ascii="Cambria" w:eastAsia="SimSun" w:hAnsi="Cambria"/>
        </w:rPr>
        <w:t xml:space="preserve"> </w:t>
      </w:r>
      <w:r w:rsidR="00A7339D" w:rsidRPr="00F9711A">
        <w:rPr>
          <w:rFonts w:ascii="Cambria" w:eastAsia="SimSun" w:hAnsi="Cambria"/>
        </w:rPr>
        <w:t>“</w:t>
      </w:r>
      <w:r w:rsidR="00D2724F" w:rsidRPr="00F9711A">
        <w:rPr>
          <w:rFonts w:ascii="Cambria" w:eastAsia="SimSun" w:hAnsi="Cambria"/>
        </w:rPr>
        <w:t>Mikrobiyolojik özellikler</w:t>
      </w:r>
      <w:r w:rsidR="00A7339D" w:rsidRPr="00F9711A">
        <w:rPr>
          <w:rFonts w:ascii="Cambria" w:eastAsia="SimSun" w:hAnsi="Cambria"/>
        </w:rPr>
        <w:t>” maddesi</w:t>
      </w:r>
      <w:r w:rsidR="00D2724F" w:rsidRPr="00F9711A">
        <w:rPr>
          <w:rFonts w:ascii="Cambria" w:eastAsia="SimSun" w:hAnsi="Cambria"/>
        </w:rPr>
        <w:t xml:space="preserve"> aşağıdaki şekilde </w:t>
      </w:r>
      <w:r w:rsidRPr="00F9711A">
        <w:rPr>
          <w:rFonts w:ascii="Cambria" w:eastAsia="SimSun" w:hAnsi="Cambria"/>
        </w:rPr>
        <w:t xml:space="preserve">eklenmiştir. </w:t>
      </w:r>
    </w:p>
    <w:p w:rsidR="002F4DB3" w:rsidRPr="00F9711A" w:rsidRDefault="002F4DB3">
      <w:pPr>
        <w:rPr>
          <w:rFonts w:ascii="Cambria" w:eastAsia="SimSun" w:hAnsi="Cambria"/>
        </w:rPr>
      </w:pPr>
    </w:p>
    <w:p w:rsidR="002F4DB3" w:rsidRPr="00F9711A" w:rsidRDefault="002F4DB3" w:rsidP="002F4DB3">
      <w:pPr>
        <w:rPr>
          <w:rFonts w:ascii="Cambria" w:eastAsia="SimSun" w:hAnsi="Cambria"/>
          <w:b/>
          <w:bCs/>
          <w:iCs/>
          <w:lang w:val="en-US"/>
        </w:rPr>
      </w:pPr>
      <w:r w:rsidRPr="00F9711A">
        <w:rPr>
          <w:rFonts w:ascii="Cambria" w:eastAsia="SimSun" w:hAnsi="Cambria"/>
          <w:b/>
          <w:bCs/>
          <w:iCs/>
          <w:lang w:val="en-US"/>
        </w:rPr>
        <w:t>4.</w:t>
      </w:r>
      <w:r w:rsidR="00622453" w:rsidRPr="00F9711A">
        <w:rPr>
          <w:rFonts w:ascii="Cambria" w:eastAsia="SimSun" w:hAnsi="Cambria"/>
          <w:b/>
          <w:bCs/>
          <w:iCs/>
          <w:lang w:val="en-US"/>
        </w:rPr>
        <w:t>3</w:t>
      </w:r>
      <w:r w:rsidRPr="00F9711A">
        <w:rPr>
          <w:rFonts w:ascii="Cambria" w:eastAsia="SimSun" w:hAnsi="Cambria"/>
          <w:b/>
          <w:bCs/>
          <w:iCs/>
          <w:lang w:val="en-US"/>
        </w:rPr>
        <w:tab/>
        <w:t>Mikrobiyolojik özellikler</w:t>
      </w:r>
    </w:p>
    <w:p w:rsidR="002F4DB3" w:rsidRPr="00F9711A" w:rsidRDefault="00C33B88">
      <w:pPr>
        <w:rPr>
          <w:rFonts w:ascii="Cambria" w:eastAsia="SimSun" w:hAnsi="Cambria"/>
        </w:rPr>
      </w:pPr>
      <w:r w:rsidRPr="00F9711A">
        <w:rPr>
          <w:rFonts w:ascii="Cambria" w:eastAsia="SimSun" w:hAnsi="Cambria"/>
        </w:rPr>
        <w:t>Vişne</w:t>
      </w:r>
      <w:r w:rsidR="008258D3" w:rsidRPr="00F9711A">
        <w:rPr>
          <w:rFonts w:ascii="Cambria" w:eastAsia="SimSun" w:hAnsi="Cambria"/>
        </w:rPr>
        <w:t xml:space="preserve"> </w:t>
      </w:r>
      <w:r w:rsidR="002F4DB3" w:rsidRPr="00F9711A">
        <w:rPr>
          <w:rFonts w:ascii="Cambria" w:eastAsia="SimSun" w:hAnsi="Cambria"/>
        </w:rPr>
        <w:t>suyunun mikrobiyolojik özellikleri Çizelge 3'te verilen değerlere uygun olmalıdır.</w:t>
      </w:r>
    </w:p>
    <w:p w:rsidR="00EE01A5" w:rsidRPr="00F9711A" w:rsidRDefault="00EE01A5">
      <w:pPr>
        <w:rPr>
          <w:rFonts w:ascii="Cambria" w:eastAsia="SimSun" w:hAnsi="Cambria"/>
        </w:rPr>
      </w:pPr>
    </w:p>
    <w:p w:rsidR="002F4DB3" w:rsidRPr="00F9711A" w:rsidRDefault="002F4DB3">
      <w:pPr>
        <w:pStyle w:val="Tabletitle"/>
        <w:rPr>
          <w:rFonts w:eastAsia="SimSun" w:cs="Times New Roman"/>
          <w:noProof/>
          <w:sz w:val="20"/>
          <w:szCs w:val="20"/>
          <w:lang w:eastAsia="tr-TR"/>
        </w:rPr>
      </w:pPr>
      <w:r w:rsidRPr="00F9711A">
        <w:rPr>
          <w:rFonts w:eastAsia="SimSun" w:cs="Times New Roman"/>
          <w:noProof/>
          <w:sz w:val="20"/>
          <w:szCs w:val="20"/>
          <w:lang w:eastAsia="tr-TR"/>
        </w:rPr>
        <w:t>Çizelge </w:t>
      </w:r>
      <w:r w:rsidRPr="00F9711A">
        <w:rPr>
          <w:rFonts w:eastAsia="SimSun" w:cs="Times New Roman"/>
          <w:noProof/>
          <w:sz w:val="20"/>
          <w:szCs w:val="20"/>
          <w:lang w:eastAsia="tr-TR"/>
        </w:rPr>
        <w:fldChar w:fldCharType="begin"/>
      </w:r>
      <w:r w:rsidRPr="00F9711A">
        <w:rPr>
          <w:rFonts w:eastAsia="SimSun" w:cs="Times New Roman"/>
          <w:noProof/>
          <w:sz w:val="20"/>
          <w:szCs w:val="20"/>
          <w:lang w:eastAsia="tr-TR"/>
        </w:rPr>
        <w:instrText xml:space="preserve">\IF </w:instrText>
      </w:r>
      <w:r w:rsidRPr="00F9711A">
        <w:rPr>
          <w:rFonts w:eastAsia="SimSun" w:cs="Times New Roman"/>
          <w:noProof/>
          <w:sz w:val="20"/>
          <w:szCs w:val="20"/>
          <w:lang w:eastAsia="tr-TR"/>
        </w:rPr>
        <w:fldChar w:fldCharType="begin"/>
      </w:r>
      <w:r w:rsidRPr="00F9711A">
        <w:rPr>
          <w:rFonts w:eastAsia="SimSun" w:cs="Times New Roman"/>
          <w:noProof/>
          <w:sz w:val="20"/>
          <w:szCs w:val="20"/>
          <w:lang w:eastAsia="tr-TR"/>
        </w:rPr>
        <w:instrText xml:space="preserve">SEQ aaa \c </w:instrText>
      </w:r>
      <w:r w:rsidRPr="00F9711A">
        <w:rPr>
          <w:rFonts w:eastAsia="SimSun" w:cs="Times New Roman"/>
          <w:noProof/>
          <w:sz w:val="20"/>
          <w:szCs w:val="20"/>
          <w:lang w:eastAsia="tr-TR"/>
        </w:rPr>
        <w:fldChar w:fldCharType="separate"/>
      </w:r>
      <w:r w:rsidRPr="00F9711A">
        <w:rPr>
          <w:rFonts w:eastAsia="SimSun" w:cs="Times New Roman"/>
          <w:noProof/>
          <w:sz w:val="20"/>
          <w:szCs w:val="20"/>
          <w:lang w:eastAsia="tr-TR"/>
        </w:rPr>
        <w:instrText>0</w:instrText>
      </w:r>
      <w:r w:rsidRPr="00F9711A">
        <w:rPr>
          <w:rFonts w:eastAsia="SimSun" w:cs="Times New Roman"/>
          <w:noProof/>
          <w:sz w:val="20"/>
          <w:szCs w:val="20"/>
          <w:lang w:eastAsia="tr-TR"/>
        </w:rPr>
        <w:fldChar w:fldCharType="end"/>
      </w:r>
      <w:r w:rsidRPr="00F9711A">
        <w:rPr>
          <w:rFonts w:eastAsia="SimSun" w:cs="Times New Roman"/>
          <w:noProof/>
          <w:sz w:val="20"/>
          <w:szCs w:val="20"/>
          <w:lang w:eastAsia="tr-TR"/>
        </w:rPr>
        <w:instrText>&gt;= 1 "</w:instrText>
      </w:r>
      <w:r w:rsidRPr="00F9711A">
        <w:rPr>
          <w:rFonts w:eastAsia="SimSun" w:cs="Times New Roman"/>
          <w:noProof/>
          <w:sz w:val="20"/>
          <w:szCs w:val="20"/>
          <w:lang w:eastAsia="tr-TR"/>
        </w:rPr>
        <w:fldChar w:fldCharType="begin"/>
      </w:r>
      <w:r w:rsidRPr="00F9711A">
        <w:rPr>
          <w:rFonts w:eastAsia="SimSun" w:cs="Times New Roman"/>
          <w:noProof/>
          <w:sz w:val="20"/>
          <w:szCs w:val="20"/>
          <w:lang w:eastAsia="tr-TR"/>
        </w:rPr>
        <w:instrText xml:space="preserve">SEQ aaa \c \* ALPHABETIC </w:instrText>
      </w:r>
      <w:r w:rsidRPr="00F9711A">
        <w:rPr>
          <w:rFonts w:eastAsia="SimSun" w:cs="Times New Roman"/>
          <w:noProof/>
          <w:sz w:val="20"/>
          <w:szCs w:val="20"/>
          <w:lang w:eastAsia="tr-TR"/>
        </w:rPr>
        <w:fldChar w:fldCharType="separate"/>
      </w:r>
      <w:r w:rsidRPr="00F9711A">
        <w:rPr>
          <w:rFonts w:eastAsia="SimSun" w:cs="Times New Roman"/>
          <w:noProof/>
          <w:sz w:val="20"/>
          <w:szCs w:val="20"/>
          <w:lang w:eastAsia="tr-TR"/>
        </w:rPr>
        <w:instrText>A</w:instrText>
      </w:r>
      <w:r w:rsidRPr="00F9711A">
        <w:rPr>
          <w:rFonts w:eastAsia="SimSun" w:cs="Times New Roman"/>
          <w:noProof/>
          <w:sz w:val="20"/>
          <w:szCs w:val="20"/>
          <w:lang w:eastAsia="tr-TR"/>
        </w:rPr>
        <w:fldChar w:fldCharType="end"/>
      </w:r>
      <w:r w:rsidRPr="00F9711A">
        <w:rPr>
          <w:rFonts w:eastAsia="SimSun" w:cs="Times New Roman"/>
          <w:noProof/>
          <w:sz w:val="20"/>
          <w:szCs w:val="20"/>
          <w:lang w:eastAsia="tr-TR"/>
        </w:rPr>
        <w:instrText xml:space="preserve">." </w:instrText>
      </w:r>
      <w:r w:rsidRPr="00F9711A">
        <w:rPr>
          <w:rFonts w:eastAsia="SimSun" w:cs="Times New Roman"/>
          <w:noProof/>
          <w:sz w:val="20"/>
          <w:szCs w:val="20"/>
          <w:lang w:eastAsia="tr-TR"/>
        </w:rPr>
        <w:fldChar w:fldCharType="end"/>
      </w:r>
      <w:r w:rsidRPr="00F9711A">
        <w:rPr>
          <w:rFonts w:eastAsia="SimSun" w:cs="Times New Roman"/>
          <w:noProof/>
          <w:sz w:val="20"/>
          <w:szCs w:val="20"/>
          <w:lang w:eastAsia="tr-TR"/>
        </w:rPr>
        <w:fldChar w:fldCharType="begin"/>
      </w:r>
      <w:r w:rsidRPr="00F9711A">
        <w:rPr>
          <w:rFonts w:eastAsia="SimSun" w:cs="Times New Roman"/>
          <w:noProof/>
          <w:sz w:val="20"/>
          <w:szCs w:val="20"/>
          <w:lang w:eastAsia="tr-TR"/>
        </w:rPr>
        <w:instrText xml:space="preserve">SEQ Table </w:instrText>
      </w:r>
      <w:r w:rsidRPr="00F9711A">
        <w:rPr>
          <w:rFonts w:eastAsia="SimSun" w:cs="Times New Roman"/>
          <w:noProof/>
          <w:sz w:val="20"/>
          <w:szCs w:val="20"/>
          <w:lang w:eastAsia="tr-TR"/>
        </w:rPr>
        <w:fldChar w:fldCharType="separate"/>
      </w:r>
      <w:r w:rsidRPr="00F9711A">
        <w:rPr>
          <w:rFonts w:eastAsia="SimSun" w:cs="Times New Roman"/>
          <w:noProof/>
          <w:sz w:val="20"/>
          <w:szCs w:val="20"/>
          <w:lang w:eastAsia="tr-TR"/>
        </w:rPr>
        <w:t>3</w:t>
      </w:r>
      <w:r w:rsidRPr="00F9711A">
        <w:rPr>
          <w:rFonts w:eastAsia="SimSun" w:cs="Times New Roman"/>
          <w:noProof/>
          <w:sz w:val="20"/>
          <w:szCs w:val="20"/>
          <w:lang w:eastAsia="tr-TR"/>
        </w:rPr>
        <w:fldChar w:fldCharType="end"/>
      </w:r>
      <w:r w:rsidRPr="00F9711A">
        <w:rPr>
          <w:rFonts w:eastAsia="SimSun" w:cs="Times New Roman"/>
          <w:noProof/>
          <w:sz w:val="20"/>
          <w:szCs w:val="20"/>
          <w:lang w:eastAsia="tr-TR"/>
        </w:rPr>
        <w:t> —</w:t>
      </w:r>
      <w:r w:rsidR="00C33B88" w:rsidRPr="00F9711A">
        <w:rPr>
          <w:rFonts w:eastAsia="SimSun" w:cs="Times New Roman"/>
          <w:noProof/>
          <w:sz w:val="20"/>
          <w:szCs w:val="20"/>
          <w:lang w:eastAsia="tr-TR"/>
        </w:rPr>
        <w:t>Vişne</w:t>
      </w:r>
      <w:r w:rsidR="00622453" w:rsidRPr="00F9711A">
        <w:rPr>
          <w:rFonts w:eastAsia="SimSun" w:cs="Times New Roman"/>
          <w:noProof/>
          <w:sz w:val="20"/>
          <w:szCs w:val="20"/>
          <w:lang w:eastAsia="tr-TR"/>
        </w:rPr>
        <w:t xml:space="preserve"> </w:t>
      </w:r>
      <w:r w:rsidRPr="00F9711A">
        <w:rPr>
          <w:rFonts w:eastAsia="SimSun" w:cs="Times New Roman"/>
          <w:noProof/>
          <w:sz w:val="20"/>
          <w:szCs w:val="20"/>
          <w:lang w:eastAsia="tr-TR"/>
        </w:rPr>
        <w:t>suyunun mikrobiyolojik özellikleri</w:t>
      </w:r>
    </w:p>
    <w:tbl>
      <w:tblPr>
        <w:tblStyle w:val="TabloKlavuzu"/>
        <w:tblW w:w="8359" w:type="dxa"/>
        <w:tblLook w:val="04A0" w:firstRow="1" w:lastRow="0" w:firstColumn="1" w:lastColumn="0" w:noHBand="0" w:noVBand="1"/>
      </w:tblPr>
      <w:tblGrid>
        <w:gridCol w:w="3636"/>
        <w:gridCol w:w="1037"/>
        <w:gridCol w:w="1134"/>
        <w:gridCol w:w="1276"/>
        <w:gridCol w:w="1276"/>
      </w:tblGrid>
      <w:tr w:rsidR="002F4DB3" w:rsidRPr="00F9711A" w:rsidTr="000C7384">
        <w:tc>
          <w:tcPr>
            <w:tcW w:w="3636" w:type="dxa"/>
            <w:vAlign w:val="center"/>
          </w:tcPr>
          <w:p w:rsidR="002F4DB3" w:rsidRPr="00F9711A" w:rsidRDefault="002F4DB3" w:rsidP="000C7384">
            <w:pPr>
              <w:rPr>
                <w:rFonts w:ascii="Cambria" w:hAnsi="Cambria"/>
                <w:b/>
              </w:rPr>
            </w:pPr>
            <w:r w:rsidRPr="00F9711A">
              <w:rPr>
                <w:rFonts w:ascii="Cambria" w:hAnsi="Cambria"/>
                <w:b/>
              </w:rPr>
              <w:t>Özellik</w:t>
            </w:r>
          </w:p>
        </w:tc>
        <w:tc>
          <w:tcPr>
            <w:tcW w:w="1037" w:type="dxa"/>
            <w:vAlign w:val="center"/>
          </w:tcPr>
          <w:p w:rsidR="002F4DB3" w:rsidRPr="00F9711A" w:rsidRDefault="00474482" w:rsidP="000C7384">
            <w:pPr>
              <w:jc w:val="center"/>
              <w:rPr>
                <w:rFonts w:ascii="Cambria" w:hAnsi="Cambria"/>
                <w:b/>
              </w:rPr>
            </w:pPr>
            <w:r w:rsidRPr="00F9711A">
              <w:rPr>
                <w:rFonts w:ascii="Cambria" w:hAnsi="Cambria"/>
                <w:b/>
              </w:rPr>
              <w:t>n</w:t>
            </w:r>
          </w:p>
        </w:tc>
        <w:tc>
          <w:tcPr>
            <w:tcW w:w="1134" w:type="dxa"/>
            <w:vAlign w:val="center"/>
          </w:tcPr>
          <w:p w:rsidR="002F4DB3" w:rsidRPr="00F9711A" w:rsidRDefault="00474482">
            <w:pPr>
              <w:jc w:val="center"/>
              <w:rPr>
                <w:rFonts w:ascii="Cambria" w:hAnsi="Cambria"/>
                <w:b/>
              </w:rPr>
            </w:pPr>
            <w:r w:rsidRPr="00F9711A">
              <w:rPr>
                <w:rFonts w:ascii="Cambria" w:hAnsi="Cambria"/>
                <w:b/>
              </w:rPr>
              <w:t>c</w:t>
            </w:r>
          </w:p>
        </w:tc>
        <w:tc>
          <w:tcPr>
            <w:tcW w:w="1276" w:type="dxa"/>
            <w:vAlign w:val="center"/>
          </w:tcPr>
          <w:p w:rsidR="002F4DB3" w:rsidRPr="00F9711A" w:rsidRDefault="002F4DB3" w:rsidP="000C7384">
            <w:pPr>
              <w:jc w:val="center"/>
              <w:rPr>
                <w:rFonts w:ascii="Cambria" w:hAnsi="Cambria"/>
                <w:b/>
              </w:rPr>
            </w:pPr>
            <w:r w:rsidRPr="00F9711A">
              <w:rPr>
                <w:rFonts w:ascii="Cambria" w:hAnsi="Cambria"/>
                <w:b/>
              </w:rPr>
              <w:t>m</w:t>
            </w:r>
          </w:p>
        </w:tc>
        <w:tc>
          <w:tcPr>
            <w:tcW w:w="1276" w:type="dxa"/>
            <w:vAlign w:val="center"/>
          </w:tcPr>
          <w:p w:rsidR="002F4DB3" w:rsidRPr="00F9711A" w:rsidRDefault="002F4DB3" w:rsidP="000C7384">
            <w:pPr>
              <w:jc w:val="center"/>
              <w:rPr>
                <w:rFonts w:ascii="Cambria" w:hAnsi="Cambria"/>
                <w:b/>
              </w:rPr>
            </w:pPr>
            <w:r w:rsidRPr="00F9711A">
              <w:rPr>
                <w:rFonts w:ascii="Cambria" w:hAnsi="Cambria"/>
                <w:b/>
              </w:rPr>
              <w:t>M</w:t>
            </w:r>
          </w:p>
        </w:tc>
      </w:tr>
      <w:tr w:rsidR="002F4DB3" w:rsidRPr="00F9711A" w:rsidTr="000C7384">
        <w:tc>
          <w:tcPr>
            <w:tcW w:w="3636" w:type="dxa"/>
          </w:tcPr>
          <w:p w:rsidR="002F4DB3" w:rsidRPr="00F9711A" w:rsidRDefault="002F4DB3" w:rsidP="000C7384">
            <w:pPr>
              <w:rPr>
                <w:rFonts w:ascii="Cambria" w:hAnsi="Cambria"/>
              </w:rPr>
            </w:pPr>
            <w:r w:rsidRPr="00F9711A">
              <w:rPr>
                <w:rFonts w:ascii="Cambria" w:hAnsi="Cambria"/>
              </w:rPr>
              <w:t>Mezofilik aerobik bakteri (kob/mL)</w:t>
            </w:r>
          </w:p>
        </w:tc>
        <w:tc>
          <w:tcPr>
            <w:tcW w:w="1037" w:type="dxa"/>
          </w:tcPr>
          <w:p w:rsidR="002F4DB3" w:rsidRPr="00F9711A" w:rsidRDefault="002F4DB3" w:rsidP="000C7384">
            <w:pPr>
              <w:jc w:val="center"/>
              <w:rPr>
                <w:rFonts w:ascii="Cambria" w:hAnsi="Cambria"/>
              </w:rPr>
            </w:pPr>
            <w:r w:rsidRPr="00F9711A">
              <w:rPr>
                <w:rFonts w:ascii="Cambria" w:hAnsi="Cambria"/>
              </w:rPr>
              <w:t>5</w:t>
            </w:r>
          </w:p>
        </w:tc>
        <w:tc>
          <w:tcPr>
            <w:tcW w:w="1134" w:type="dxa"/>
          </w:tcPr>
          <w:p w:rsidR="002F4DB3" w:rsidRPr="00F9711A" w:rsidRDefault="002F4DB3" w:rsidP="000C7384">
            <w:pPr>
              <w:jc w:val="center"/>
              <w:rPr>
                <w:rFonts w:ascii="Cambria" w:hAnsi="Cambria"/>
              </w:rPr>
            </w:pPr>
            <w:r w:rsidRPr="00F9711A">
              <w:rPr>
                <w:rFonts w:ascii="Cambria" w:hAnsi="Cambria"/>
              </w:rPr>
              <w:t>2</w:t>
            </w:r>
          </w:p>
        </w:tc>
        <w:tc>
          <w:tcPr>
            <w:tcW w:w="1276" w:type="dxa"/>
          </w:tcPr>
          <w:p w:rsidR="002F4DB3" w:rsidRPr="00F9711A" w:rsidRDefault="002F4DB3" w:rsidP="000C7384">
            <w:pPr>
              <w:jc w:val="center"/>
              <w:rPr>
                <w:rFonts w:ascii="Cambria" w:hAnsi="Cambria"/>
              </w:rPr>
            </w:pPr>
            <w:r w:rsidRPr="00F9711A">
              <w:rPr>
                <w:rFonts w:ascii="Cambria" w:hAnsi="Cambria"/>
              </w:rPr>
              <w:t>1,0 x 10</w:t>
            </w:r>
            <w:r w:rsidRPr="00F9711A">
              <w:rPr>
                <w:rFonts w:ascii="Cambria" w:hAnsi="Cambria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2F4DB3" w:rsidRPr="00F9711A" w:rsidRDefault="002F4DB3" w:rsidP="000C7384">
            <w:pPr>
              <w:jc w:val="center"/>
              <w:rPr>
                <w:rFonts w:ascii="Cambria" w:hAnsi="Cambria"/>
              </w:rPr>
            </w:pPr>
            <w:r w:rsidRPr="00F9711A">
              <w:rPr>
                <w:rFonts w:ascii="Cambria" w:hAnsi="Cambria"/>
              </w:rPr>
              <w:t>1,0 x 10</w:t>
            </w:r>
            <w:r w:rsidRPr="00F9711A">
              <w:rPr>
                <w:rFonts w:ascii="Cambria" w:hAnsi="Cambria"/>
                <w:vertAlign w:val="superscript"/>
              </w:rPr>
              <w:t>4</w:t>
            </w:r>
          </w:p>
        </w:tc>
      </w:tr>
      <w:tr w:rsidR="002F4DB3" w:rsidRPr="00F9711A" w:rsidTr="000C7384">
        <w:tc>
          <w:tcPr>
            <w:tcW w:w="3636" w:type="dxa"/>
          </w:tcPr>
          <w:p w:rsidR="002F4DB3" w:rsidRPr="00F9711A" w:rsidRDefault="002F4DB3" w:rsidP="000C7384">
            <w:pPr>
              <w:rPr>
                <w:rFonts w:ascii="Cambria" w:hAnsi="Cambria"/>
              </w:rPr>
            </w:pPr>
            <w:r w:rsidRPr="00F9711A">
              <w:rPr>
                <w:rFonts w:ascii="Cambria" w:hAnsi="Cambria"/>
              </w:rPr>
              <w:t>Küf ve maya (kob/mL)**</w:t>
            </w:r>
          </w:p>
        </w:tc>
        <w:tc>
          <w:tcPr>
            <w:tcW w:w="1037" w:type="dxa"/>
          </w:tcPr>
          <w:p w:rsidR="002F4DB3" w:rsidRPr="00F9711A" w:rsidRDefault="002F4DB3" w:rsidP="000C7384">
            <w:pPr>
              <w:jc w:val="center"/>
              <w:rPr>
                <w:rFonts w:ascii="Cambria" w:hAnsi="Cambria"/>
              </w:rPr>
            </w:pPr>
            <w:r w:rsidRPr="00F9711A">
              <w:rPr>
                <w:rFonts w:ascii="Cambria" w:hAnsi="Cambria"/>
              </w:rPr>
              <w:t>5</w:t>
            </w:r>
          </w:p>
        </w:tc>
        <w:tc>
          <w:tcPr>
            <w:tcW w:w="1134" w:type="dxa"/>
          </w:tcPr>
          <w:p w:rsidR="002F4DB3" w:rsidRPr="00F9711A" w:rsidRDefault="002F4DB3" w:rsidP="000C7384">
            <w:pPr>
              <w:jc w:val="center"/>
              <w:rPr>
                <w:rFonts w:ascii="Cambria" w:hAnsi="Cambria"/>
              </w:rPr>
            </w:pPr>
            <w:r w:rsidRPr="00F9711A">
              <w:rPr>
                <w:rFonts w:ascii="Cambria" w:hAnsi="Cambria"/>
              </w:rPr>
              <w:t>2</w:t>
            </w:r>
          </w:p>
        </w:tc>
        <w:tc>
          <w:tcPr>
            <w:tcW w:w="1276" w:type="dxa"/>
          </w:tcPr>
          <w:p w:rsidR="002F4DB3" w:rsidRPr="00F9711A" w:rsidRDefault="002F4DB3" w:rsidP="000C7384">
            <w:pPr>
              <w:jc w:val="center"/>
              <w:rPr>
                <w:rFonts w:ascii="Cambria" w:hAnsi="Cambria"/>
              </w:rPr>
            </w:pPr>
            <w:r w:rsidRPr="00F9711A">
              <w:rPr>
                <w:rFonts w:ascii="Cambria" w:hAnsi="Cambria"/>
              </w:rPr>
              <w:t>1,0 x 10</w:t>
            </w:r>
            <w:r w:rsidRPr="00F9711A">
              <w:rPr>
                <w:rFonts w:ascii="Cambria" w:hAnsi="Cambria"/>
                <w:vertAlign w:val="superscript"/>
              </w:rPr>
              <w:t>1</w:t>
            </w:r>
          </w:p>
        </w:tc>
        <w:tc>
          <w:tcPr>
            <w:tcW w:w="1276" w:type="dxa"/>
          </w:tcPr>
          <w:p w:rsidR="002F4DB3" w:rsidRPr="00F9711A" w:rsidRDefault="002F4DB3" w:rsidP="000C7384">
            <w:pPr>
              <w:jc w:val="center"/>
              <w:rPr>
                <w:rFonts w:ascii="Cambria" w:hAnsi="Cambria"/>
              </w:rPr>
            </w:pPr>
            <w:r w:rsidRPr="00F9711A">
              <w:rPr>
                <w:rFonts w:ascii="Cambria" w:hAnsi="Cambria"/>
              </w:rPr>
              <w:t>1,0 x 10</w:t>
            </w:r>
            <w:r w:rsidRPr="00F9711A">
              <w:rPr>
                <w:rFonts w:ascii="Cambria" w:hAnsi="Cambria"/>
                <w:vertAlign w:val="superscript"/>
              </w:rPr>
              <w:t>3</w:t>
            </w:r>
          </w:p>
        </w:tc>
      </w:tr>
      <w:tr w:rsidR="002F4DB3" w:rsidRPr="00F9711A" w:rsidTr="000C7384">
        <w:tc>
          <w:tcPr>
            <w:tcW w:w="3636" w:type="dxa"/>
          </w:tcPr>
          <w:p w:rsidR="002F4DB3" w:rsidRPr="00F9711A" w:rsidRDefault="002F4DB3" w:rsidP="000C7384">
            <w:pPr>
              <w:rPr>
                <w:rFonts w:ascii="Cambria" w:hAnsi="Cambria"/>
              </w:rPr>
            </w:pPr>
            <w:r w:rsidRPr="00F9711A">
              <w:rPr>
                <w:rFonts w:ascii="Cambria" w:hAnsi="Cambria"/>
              </w:rPr>
              <w:t>Koliform bakteri (adet/mL)*</w:t>
            </w:r>
          </w:p>
        </w:tc>
        <w:tc>
          <w:tcPr>
            <w:tcW w:w="1037" w:type="dxa"/>
          </w:tcPr>
          <w:p w:rsidR="002F4DB3" w:rsidRPr="00F9711A" w:rsidRDefault="002F4DB3" w:rsidP="000C7384">
            <w:pPr>
              <w:jc w:val="center"/>
              <w:rPr>
                <w:rFonts w:ascii="Cambria" w:hAnsi="Cambria"/>
              </w:rPr>
            </w:pPr>
            <w:r w:rsidRPr="00F9711A">
              <w:rPr>
                <w:rFonts w:ascii="Cambria" w:hAnsi="Cambria"/>
              </w:rPr>
              <w:t>5</w:t>
            </w:r>
          </w:p>
        </w:tc>
        <w:tc>
          <w:tcPr>
            <w:tcW w:w="1134" w:type="dxa"/>
          </w:tcPr>
          <w:p w:rsidR="002F4DB3" w:rsidRPr="00F9711A" w:rsidRDefault="002F4DB3" w:rsidP="000C7384">
            <w:pPr>
              <w:jc w:val="center"/>
              <w:rPr>
                <w:rFonts w:ascii="Cambria" w:hAnsi="Cambria"/>
              </w:rPr>
            </w:pPr>
            <w:r w:rsidRPr="00F9711A">
              <w:rPr>
                <w:rFonts w:ascii="Cambria" w:hAnsi="Cambria"/>
              </w:rPr>
              <w:t>0</w:t>
            </w:r>
          </w:p>
        </w:tc>
        <w:tc>
          <w:tcPr>
            <w:tcW w:w="2552" w:type="dxa"/>
            <w:gridSpan w:val="2"/>
          </w:tcPr>
          <w:p w:rsidR="002F4DB3" w:rsidRPr="00F9711A" w:rsidRDefault="002F4DB3" w:rsidP="000C7384">
            <w:pPr>
              <w:jc w:val="center"/>
              <w:rPr>
                <w:rFonts w:ascii="Cambria" w:hAnsi="Cambria"/>
              </w:rPr>
            </w:pPr>
            <w:r w:rsidRPr="00F9711A">
              <w:rPr>
                <w:rFonts w:ascii="Cambria" w:hAnsi="Cambria"/>
              </w:rPr>
              <w:t>&lt;3</w:t>
            </w:r>
          </w:p>
        </w:tc>
      </w:tr>
      <w:tr w:rsidR="002F4DB3" w:rsidRPr="00F9711A" w:rsidTr="000C7384">
        <w:tc>
          <w:tcPr>
            <w:tcW w:w="8359" w:type="dxa"/>
            <w:gridSpan w:val="5"/>
          </w:tcPr>
          <w:p w:rsidR="002F4DB3" w:rsidRPr="00F9711A" w:rsidRDefault="002F4DB3" w:rsidP="000C7384">
            <w:pPr>
              <w:rPr>
                <w:rFonts w:ascii="Cambria" w:hAnsi="Cambria"/>
              </w:rPr>
            </w:pPr>
            <w:r w:rsidRPr="00F9711A">
              <w:rPr>
                <w:rFonts w:ascii="Cambria" w:hAnsi="Cambria"/>
              </w:rPr>
              <w:t xml:space="preserve">n: analize alınacak numune sayısı, </w:t>
            </w:r>
          </w:p>
          <w:p w:rsidR="002F4DB3" w:rsidRPr="00F9711A" w:rsidRDefault="002F4DB3" w:rsidP="000C7384">
            <w:pPr>
              <w:rPr>
                <w:rFonts w:ascii="Cambria" w:hAnsi="Cambria"/>
              </w:rPr>
            </w:pPr>
            <w:r w:rsidRPr="00F9711A">
              <w:rPr>
                <w:rFonts w:ascii="Cambria" w:hAnsi="Cambria"/>
              </w:rPr>
              <w:t xml:space="preserve">c: “M” değeri taşıyabilecek en fazla numune sayısı, </w:t>
            </w:r>
          </w:p>
          <w:p w:rsidR="002F4DB3" w:rsidRPr="00F9711A" w:rsidRDefault="002F4DB3" w:rsidP="000C7384">
            <w:pPr>
              <w:rPr>
                <w:rFonts w:ascii="Cambria" w:hAnsi="Cambria"/>
              </w:rPr>
            </w:pPr>
            <w:r w:rsidRPr="00F9711A">
              <w:rPr>
                <w:rFonts w:ascii="Cambria" w:hAnsi="Cambria"/>
              </w:rPr>
              <w:t xml:space="preserve">m: (n-c) sayıdaki numunede bulunabilecek en fazla değer, </w:t>
            </w:r>
          </w:p>
          <w:p w:rsidR="002F4DB3" w:rsidRPr="00F9711A" w:rsidRDefault="002F4DB3" w:rsidP="000C7384">
            <w:pPr>
              <w:rPr>
                <w:rFonts w:ascii="Cambria" w:hAnsi="Cambria"/>
              </w:rPr>
            </w:pPr>
            <w:r w:rsidRPr="00F9711A">
              <w:rPr>
                <w:rFonts w:ascii="Cambria" w:hAnsi="Cambria"/>
              </w:rPr>
              <w:t>M: “c” sayıdaki numunede bulunabilecek en fazla değeridir.</w:t>
            </w:r>
          </w:p>
          <w:p w:rsidR="002F4DB3" w:rsidRPr="00F9711A" w:rsidRDefault="002F4DB3" w:rsidP="000C7384">
            <w:pPr>
              <w:rPr>
                <w:rFonts w:ascii="Cambria" w:hAnsi="Cambria"/>
              </w:rPr>
            </w:pPr>
            <w:r w:rsidRPr="00F9711A">
              <w:rPr>
                <w:rFonts w:ascii="Cambria" w:hAnsi="Cambria"/>
              </w:rPr>
              <w:t>* En muhtemel sayı tablosuna göre (adet/mL)</w:t>
            </w:r>
          </w:p>
          <w:p w:rsidR="002F4DB3" w:rsidRPr="00F9711A" w:rsidRDefault="002F4DB3" w:rsidP="000C7384">
            <w:pPr>
              <w:rPr>
                <w:rFonts w:ascii="Cambria" w:hAnsi="Cambria"/>
              </w:rPr>
            </w:pPr>
            <w:r w:rsidRPr="00F9711A">
              <w:rPr>
                <w:rFonts w:ascii="Cambria" w:hAnsi="Cambria"/>
              </w:rPr>
              <w:t>** kob: koloni oluşturan birim</w:t>
            </w:r>
          </w:p>
        </w:tc>
      </w:tr>
    </w:tbl>
    <w:p w:rsidR="002F4DB3" w:rsidRPr="00F9711A" w:rsidRDefault="002F4DB3" w:rsidP="002F4DB3">
      <w:pPr>
        <w:rPr>
          <w:rFonts w:ascii="Cambria" w:hAnsi="Cambria"/>
        </w:rPr>
      </w:pPr>
    </w:p>
    <w:p w:rsidR="00F62C52" w:rsidRPr="00F9711A" w:rsidRDefault="00F62C52" w:rsidP="000E5414">
      <w:pPr>
        <w:ind w:firstLine="708"/>
        <w:rPr>
          <w:rFonts w:ascii="Cambria" w:hAnsi="Cambria"/>
        </w:rPr>
      </w:pPr>
    </w:p>
    <w:p w:rsidR="002F4DB3" w:rsidRPr="00F9711A" w:rsidRDefault="002F4DB3" w:rsidP="000E5414">
      <w:pPr>
        <w:ind w:firstLine="708"/>
        <w:rPr>
          <w:rFonts w:ascii="Cambria" w:hAnsi="Cambria"/>
        </w:rPr>
      </w:pPr>
    </w:p>
    <w:p w:rsidR="00EE01A5" w:rsidRPr="00F9711A" w:rsidRDefault="00F62C52" w:rsidP="00F9711A">
      <w:pPr>
        <w:pStyle w:val="ListeParagraf"/>
        <w:numPr>
          <w:ilvl w:val="0"/>
          <w:numId w:val="19"/>
        </w:numPr>
        <w:rPr>
          <w:rFonts w:ascii="Cambria" w:hAnsi="Cambria"/>
        </w:rPr>
      </w:pPr>
      <w:r w:rsidRPr="00F9711A">
        <w:rPr>
          <w:rFonts w:ascii="Cambria" w:hAnsi="Cambria"/>
        </w:rPr>
        <w:t>Madde 4.</w:t>
      </w:r>
      <w:r w:rsidR="001B48BF" w:rsidRPr="00F9711A">
        <w:rPr>
          <w:rFonts w:ascii="Cambria" w:hAnsi="Cambria"/>
        </w:rPr>
        <w:t>4</w:t>
      </w:r>
      <w:r w:rsidRPr="00F9711A">
        <w:rPr>
          <w:rFonts w:ascii="Cambria" w:hAnsi="Cambria"/>
        </w:rPr>
        <w:t xml:space="preserve"> “Özellik, muayene ve deney madde numaraları” aşağıdaki şekilde değiştirilmiştir. </w:t>
      </w:r>
      <w:r w:rsidR="00D00387" w:rsidRPr="00F9711A">
        <w:rPr>
          <w:rFonts w:ascii="Cambria" w:hAnsi="Cambria"/>
        </w:rPr>
        <w:t>(Sonraki Çizelge numaraları bu Çizelge numrasına göre teselsül ettrilmiştir.)</w:t>
      </w:r>
    </w:p>
    <w:p w:rsidR="00F62C52" w:rsidRPr="00F9711A" w:rsidRDefault="00F62C52" w:rsidP="00F9711A">
      <w:pPr>
        <w:rPr>
          <w:rFonts w:ascii="Cambria" w:hAnsi="Cambria"/>
        </w:rPr>
      </w:pPr>
    </w:p>
    <w:p w:rsidR="00F62C52" w:rsidRPr="00F9711A" w:rsidRDefault="00F62C52" w:rsidP="00F62C52">
      <w:pPr>
        <w:rPr>
          <w:rFonts w:ascii="Cambria" w:hAnsi="Cambria"/>
          <w:b/>
        </w:rPr>
      </w:pPr>
      <w:bookmarkStart w:id="4" w:name="_Toc197935169"/>
      <w:r w:rsidRPr="00F9711A">
        <w:rPr>
          <w:rFonts w:ascii="Cambria" w:hAnsi="Cambria"/>
          <w:b/>
        </w:rPr>
        <w:t>4.</w:t>
      </w:r>
      <w:r w:rsidR="00622453" w:rsidRPr="00F9711A">
        <w:rPr>
          <w:rFonts w:ascii="Cambria" w:hAnsi="Cambria"/>
          <w:b/>
        </w:rPr>
        <w:t>4</w:t>
      </w:r>
      <w:r w:rsidRPr="00F9711A">
        <w:rPr>
          <w:rFonts w:ascii="Cambria" w:hAnsi="Cambria"/>
          <w:b/>
        </w:rPr>
        <w:tab/>
        <w:t>Özellik, muayene ve deney madde numaraları</w:t>
      </w:r>
      <w:bookmarkEnd w:id="4"/>
    </w:p>
    <w:p w:rsidR="00F62C52" w:rsidRPr="00F9711A" w:rsidRDefault="00F62C52" w:rsidP="00F62C52">
      <w:pPr>
        <w:rPr>
          <w:rFonts w:ascii="Cambria" w:hAnsi="Cambria"/>
        </w:rPr>
      </w:pPr>
      <w:r w:rsidRPr="00F9711A">
        <w:rPr>
          <w:rFonts w:ascii="Cambria" w:hAnsi="Cambria"/>
        </w:rPr>
        <w:t xml:space="preserve">Özellik, muayene ve deney  madde numaraları Çizelge </w:t>
      </w:r>
      <w:r w:rsidR="002F4DB3" w:rsidRPr="00F9711A">
        <w:rPr>
          <w:rFonts w:ascii="Cambria" w:hAnsi="Cambria"/>
        </w:rPr>
        <w:t>4</w:t>
      </w:r>
      <w:r w:rsidRPr="00F9711A">
        <w:rPr>
          <w:rFonts w:ascii="Cambria" w:hAnsi="Cambria"/>
        </w:rPr>
        <w:t>’te verilmiştir.</w:t>
      </w:r>
    </w:p>
    <w:p w:rsidR="00FF019C" w:rsidRPr="00F9711A" w:rsidRDefault="00FF019C" w:rsidP="00F62C52">
      <w:pPr>
        <w:rPr>
          <w:rFonts w:ascii="Cambria" w:hAnsi="Cambria"/>
        </w:rPr>
      </w:pPr>
    </w:p>
    <w:p w:rsidR="00F62C52" w:rsidRPr="00F9711A" w:rsidRDefault="00F62C52" w:rsidP="00F9711A">
      <w:pPr>
        <w:jc w:val="center"/>
        <w:rPr>
          <w:rFonts w:ascii="Cambria" w:hAnsi="Cambria"/>
          <w:b/>
        </w:rPr>
      </w:pPr>
      <w:r w:rsidRPr="00F9711A">
        <w:rPr>
          <w:rFonts w:ascii="Cambria" w:hAnsi="Cambria"/>
          <w:b/>
        </w:rPr>
        <w:t xml:space="preserve">Çizelge </w:t>
      </w:r>
      <w:r w:rsidR="002F4DB3" w:rsidRPr="00F9711A">
        <w:rPr>
          <w:rFonts w:ascii="Cambria" w:hAnsi="Cambria"/>
          <w:b/>
        </w:rPr>
        <w:t>4</w:t>
      </w:r>
      <w:r w:rsidRPr="00F9711A">
        <w:rPr>
          <w:rFonts w:ascii="Cambria" w:hAnsi="Cambria"/>
          <w:b/>
        </w:rPr>
        <w:t xml:space="preserve"> - Özellik, muayene ve deney madde numaralar</w:t>
      </w:r>
    </w:p>
    <w:p w:rsidR="00F62C52" w:rsidRPr="00F9711A" w:rsidRDefault="00F62C52" w:rsidP="00F62C52">
      <w:pPr>
        <w:rPr>
          <w:rFonts w:ascii="Cambria" w:hAnsi="Cambria"/>
        </w:rPr>
      </w:pPr>
    </w:p>
    <w:tbl>
      <w:tblPr>
        <w:tblpPr w:leftFromText="141" w:rightFromText="141" w:vertAnchor="text" w:tblpY="1"/>
        <w:tblOverlap w:val="never"/>
        <w:tblW w:w="92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700"/>
        <w:gridCol w:w="3260"/>
      </w:tblGrid>
      <w:tr w:rsidR="00F62C52" w:rsidRPr="00F9711A" w:rsidTr="00F9711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52" w:rsidRPr="00F9711A" w:rsidRDefault="00F62C52">
            <w:pPr>
              <w:rPr>
                <w:rFonts w:ascii="Cambria" w:hAnsi="Cambria"/>
                <w:b/>
              </w:rPr>
            </w:pPr>
            <w:r w:rsidRPr="00F9711A">
              <w:rPr>
                <w:rFonts w:ascii="Cambria" w:hAnsi="Cambria"/>
                <w:b/>
              </w:rPr>
              <w:t>Özellik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52" w:rsidRPr="00F9711A" w:rsidRDefault="00F62C52">
            <w:pPr>
              <w:rPr>
                <w:rFonts w:ascii="Cambria" w:hAnsi="Cambria"/>
                <w:b/>
              </w:rPr>
            </w:pPr>
            <w:r w:rsidRPr="00F9711A">
              <w:rPr>
                <w:rFonts w:ascii="Cambria" w:hAnsi="Cambria"/>
                <w:b/>
              </w:rPr>
              <w:t>Özellik madde no.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52" w:rsidRPr="00F9711A" w:rsidRDefault="00F62C52">
            <w:pPr>
              <w:rPr>
                <w:rFonts w:ascii="Cambria" w:hAnsi="Cambria"/>
                <w:b/>
              </w:rPr>
            </w:pPr>
            <w:r w:rsidRPr="00F9711A">
              <w:rPr>
                <w:rFonts w:ascii="Cambria" w:hAnsi="Cambria"/>
                <w:b/>
              </w:rPr>
              <w:t>Muayene ve deney madde no.</w:t>
            </w:r>
          </w:p>
        </w:tc>
      </w:tr>
      <w:tr w:rsidR="00F62C52" w:rsidRPr="00F9711A" w:rsidTr="00F9711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F9711A" w:rsidRDefault="00F62C52">
            <w:pPr>
              <w:rPr>
                <w:rFonts w:ascii="Cambria" w:hAnsi="Cambria"/>
              </w:rPr>
            </w:pPr>
            <w:r w:rsidRPr="00F9711A">
              <w:rPr>
                <w:rFonts w:ascii="Cambria" w:hAnsi="Cambria"/>
              </w:rPr>
              <w:t>Ambalaj</w:t>
            </w:r>
            <w:r w:rsidR="0087683D" w:rsidRPr="00F9711A">
              <w:rPr>
                <w:rFonts w:ascii="Cambria" w:hAnsi="Cambria"/>
              </w:rPr>
              <w:t xml:space="preserve"> ve işaretleme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F9711A" w:rsidRDefault="00F62C52" w:rsidP="00F9711A">
            <w:pPr>
              <w:jc w:val="center"/>
              <w:rPr>
                <w:rFonts w:ascii="Cambria" w:hAnsi="Cambria"/>
              </w:rPr>
            </w:pPr>
            <w:r w:rsidRPr="00F9711A">
              <w:rPr>
                <w:rFonts w:ascii="Cambria" w:hAnsi="Cambria"/>
              </w:rPr>
              <w:t>6.1 ve 6.2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F9711A" w:rsidRDefault="00F62C52" w:rsidP="00F9711A">
            <w:pPr>
              <w:jc w:val="center"/>
              <w:rPr>
                <w:rFonts w:ascii="Cambria" w:hAnsi="Cambria"/>
              </w:rPr>
            </w:pPr>
            <w:r w:rsidRPr="00F9711A">
              <w:rPr>
                <w:rFonts w:ascii="Cambria" w:hAnsi="Cambria"/>
              </w:rPr>
              <w:t>5.2.1</w:t>
            </w:r>
          </w:p>
        </w:tc>
      </w:tr>
      <w:tr w:rsidR="00F62C52" w:rsidRPr="00F9711A" w:rsidTr="00F9711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F9711A" w:rsidRDefault="00F62C52" w:rsidP="00936844">
            <w:pPr>
              <w:rPr>
                <w:rFonts w:ascii="Cambria" w:hAnsi="Cambria"/>
              </w:rPr>
            </w:pPr>
            <w:r w:rsidRPr="00F9711A">
              <w:rPr>
                <w:rFonts w:ascii="Cambria" w:hAnsi="Cambria"/>
              </w:rPr>
              <w:t>Duyusal</w:t>
            </w:r>
            <w:r w:rsidR="008258D3" w:rsidRPr="00F9711A">
              <w:rPr>
                <w:rFonts w:ascii="Cambria" w:hAnsi="Cambria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F9711A" w:rsidRDefault="00F62C52" w:rsidP="00F9711A">
            <w:pPr>
              <w:jc w:val="center"/>
              <w:rPr>
                <w:rFonts w:ascii="Cambria" w:hAnsi="Cambria"/>
              </w:rPr>
            </w:pPr>
            <w:r w:rsidRPr="00F9711A">
              <w:rPr>
                <w:rFonts w:ascii="Cambria" w:hAnsi="Cambria"/>
              </w:rPr>
              <w:t>4.</w:t>
            </w:r>
            <w:r w:rsidR="00622453" w:rsidRPr="00F9711A">
              <w:rPr>
                <w:rFonts w:ascii="Cambria" w:hAnsi="Cambri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F9711A" w:rsidRDefault="00F62C52" w:rsidP="00F9711A">
            <w:pPr>
              <w:jc w:val="center"/>
              <w:rPr>
                <w:rFonts w:ascii="Cambria" w:hAnsi="Cambria"/>
              </w:rPr>
            </w:pPr>
            <w:r w:rsidRPr="00F9711A">
              <w:rPr>
                <w:rFonts w:ascii="Cambria" w:hAnsi="Cambria"/>
              </w:rPr>
              <w:t>5.2.2</w:t>
            </w:r>
          </w:p>
        </w:tc>
      </w:tr>
      <w:tr w:rsidR="00560C4E" w:rsidRPr="00F9711A" w:rsidTr="00FF1C10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4E" w:rsidRPr="00F9711A" w:rsidRDefault="00560C4E" w:rsidP="00936844">
            <w:pPr>
              <w:rPr>
                <w:rFonts w:ascii="Cambria" w:hAnsi="Cambria"/>
              </w:rPr>
            </w:pPr>
            <w:r w:rsidRPr="00F9711A">
              <w:rPr>
                <w:rFonts w:ascii="Cambria" w:hAnsi="Cambria"/>
              </w:rPr>
              <w:t>Yabancı madde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4E" w:rsidRPr="00F9711A" w:rsidRDefault="00560C4E">
            <w:pPr>
              <w:jc w:val="center"/>
              <w:rPr>
                <w:rFonts w:ascii="Cambria" w:hAnsi="Cambria"/>
              </w:rPr>
            </w:pPr>
            <w:r w:rsidRPr="00F9711A">
              <w:rPr>
                <w:rFonts w:ascii="Cambria" w:hAnsi="Cambria"/>
              </w:rPr>
              <w:t>4.1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4E" w:rsidRPr="00F9711A" w:rsidRDefault="00560C4E">
            <w:pPr>
              <w:jc w:val="center"/>
              <w:rPr>
                <w:rFonts w:ascii="Cambria" w:hAnsi="Cambria"/>
              </w:rPr>
            </w:pPr>
            <w:r w:rsidRPr="00F9711A">
              <w:rPr>
                <w:rFonts w:ascii="Cambria" w:hAnsi="Cambria"/>
              </w:rPr>
              <w:t>5.2.3</w:t>
            </w:r>
          </w:p>
        </w:tc>
      </w:tr>
      <w:tr w:rsidR="00D00387" w:rsidRPr="00F9711A" w:rsidTr="00F9711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87" w:rsidRPr="00F9711A" w:rsidRDefault="00D00387" w:rsidP="00D00387">
            <w:pPr>
              <w:rPr>
                <w:rFonts w:ascii="Cambria" w:hAnsi="Cambria"/>
              </w:rPr>
            </w:pPr>
            <w:r w:rsidRPr="00F9711A">
              <w:rPr>
                <w:rFonts w:ascii="Cambria" w:hAnsi="Cambria"/>
              </w:rPr>
              <w:t>Çözünür kuru madde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87" w:rsidRPr="00F9711A" w:rsidRDefault="00D00387" w:rsidP="00D00387">
            <w:pPr>
              <w:jc w:val="center"/>
              <w:rPr>
                <w:rFonts w:ascii="Cambria" w:hAnsi="Cambria"/>
              </w:rPr>
            </w:pPr>
            <w:r w:rsidRPr="00F9711A">
              <w:rPr>
                <w:rFonts w:ascii="Cambria" w:hAnsi="Cambria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87" w:rsidRPr="00F9711A" w:rsidRDefault="00D00387" w:rsidP="00D00387">
            <w:pPr>
              <w:jc w:val="center"/>
              <w:rPr>
                <w:rFonts w:ascii="Cambria" w:hAnsi="Cambria"/>
              </w:rPr>
            </w:pPr>
            <w:r w:rsidRPr="00F9711A">
              <w:rPr>
                <w:rFonts w:ascii="Cambria" w:hAnsi="Cambria"/>
              </w:rPr>
              <w:t>5.3.1</w:t>
            </w:r>
          </w:p>
        </w:tc>
      </w:tr>
      <w:tr w:rsidR="00D00387" w:rsidRPr="00F9711A" w:rsidTr="00F9711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87" w:rsidRPr="00F9711A" w:rsidRDefault="00D00387" w:rsidP="00D00387">
            <w:pPr>
              <w:rPr>
                <w:rFonts w:ascii="Cambria" w:hAnsi="Cambria"/>
              </w:rPr>
            </w:pPr>
            <w:r w:rsidRPr="00F9711A">
              <w:rPr>
                <w:rFonts w:ascii="Cambria" w:hAnsi="Cambria"/>
              </w:rPr>
              <w:t>Laktik asit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87" w:rsidRPr="00F9711A" w:rsidRDefault="00D00387" w:rsidP="00F9711A">
            <w:pPr>
              <w:jc w:val="center"/>
              <w:rPr>
                <w:rFonts w:ascii="Cambria" w:hAnsi="Cambria"/>
              </w:rPr>
            </w:pPr>
            <w:r w:rsidRPr="00F9711A">
              <w:rPr>
                <w:rFonts w:ascii="Cambria" w:hAnsi="Cambria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87" w:rsidRPr="00F9711A" w:rsidRDefault="00D00387" w:rsidP="00F9711A">
            <w:pPr>
              <w:jc w:val="center"/>
              <w:rPr>
                <w:rFonts w:ascii="Cambria" w:hAnsi="Cambria"/>
              </w:rPr>
            </w:pPr>
            <w:r w:rsidRPr="00F9711A">
              <w:rPr>
                <w:rFonts w:ascii="Cambria" w:hAnsi="Cambria"/>
              </w:rPr>
              <w:t>5.3.2</w:t>
            </w:r>
          </w:p>
        </w:tc>
      </w:tr>
      <w:tr w:rsidR="00D00387" w:rsidRPr="00F9711A" w:rsidTr="00F9711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87" w:rsidRPr="00F9711A" w:rsidRDefault="00D00387" w:rsidP="00D00387">
            <w:pPr>
              <w:rPr>
                <w:rFonts w:ascii="Cambria" w:hAnsi="Cambria"/>
              </w:rPr>
            </w:pPr>
            <w:r w:rsidRPr="00F9711A">
              <w:rPr>
                <w:rFonts w:ascii="Cambria" w:hAnsi="Cambria"/>
              </w:rPr>
              <w:t xml:space="preserve">Uçucu asit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87" w:rsidRPr="00F9711A" w:rsidRDefault="00D00387" w:rsidP="00F9711A">
            <w:pPr>
              <w:jc w:val="center"/>
              <w:rPr>
                <w:rFonts w:ascii="Cambria" w:hAnsi="Cambria"/>
              </w:rPr>
            </w:pPr>
            <w:r w:rsidRPr="00F9711A">
              <w:rPr>
                <w:rFonts w:ascii="Cambria" w:hAnsi="Cambria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87" w:rsidRPr="00F9711A" w:rsidRDefault="00D00387" w:rsidP="00F9711A">
            <w:pPr>
              <w:jc w:val="center"/>
              <w:rPr>
                <w:rFonts w:ascii="Cambria" w:hAnsi="Cambria"/>
                <w:highlight w:val="yellow"/>
              </w:rPr>
            </w:pPr>
            <w:r w:rsidRPr="00F9711A">
              <w:rPr>
                <w:rFonts w:ascii="Cambria" w:hAnsi="Cambria"/>
              </w:rPr>
              <w:t>5.3.3</w:t>
            </w:r>
          </w:p>
        </w:tc>
      </w:tr>
      <w:tr w:rsidR="00D00387" w:rsidRPr="00F9711A" w:rsidTr="00F9711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87" w:rsidRPr="00F9711A" w:rsidRDefault="00D00387" w:rsidP="00D00387">
            <w:pPr>
              <w:rPr>
                <w:rFonts w:ascii="Cambria" w:hAnsi="Cambria"/>
              </w:rPr>
            </w:pPr>
            <w:r w:rsidRPr="00F9711A">
              <w:rPr>
                <w:rFonts w:ascii="Cambria" w:hAnsi="Cambria"/>
              </w:rPr>
              <w:t>Etil alkol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87" w:rsidRPr="00F9711A" w:rsidRDefault="00D00387" w:rsidP="00F9711A">
            <w:pPr>
              <w:jc w:val="center"/>
              <w:rPr>
                <w:rFonts w:ascii="Cambria" w:hAnsi="Cambria"/>
              </w:rPr>
            </w:pPr>
            <w:r w:rsidRPr="00F9711A">
              <w:rPr>
                <w:rFonts w:ascii="Cambria" w:hAnsi="Cambria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87" w:rsidRPr="00F9711A" w:rsidRDefault="00D00387" w:rsidP="00F9711A">
            <w:pPr>
              <w:jc w:val="center"/>
              <w:rPr>
                <w:rFonts w:ascii="Cambria" w:hAnsi="Cambria"/>
                <w:highlight w:val="yellow"/>
              </w:rPr>
            </w:pPr>
            <w:r w:rsidRPr="00F9711A">
              <w:rPr>
                <w:rFonts w:ascii="Cambria" w:hAnsi="Cambria"/>
              </w:rPr>
              <w:t>5.3.4</w:t>
            </w:r>
          </w:p>
        </w:tc>
      </w:tr>
      <w:tr w:rsidR="00D00387" w:rsidRPr="00F9711A" w:rsidTr="00F9711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87" w:rsidRPr="00F9711A" w:rsidRDefault="00D00387" w:rsidP="00D00387">
            <w:pPr>
              <w:rPr>
                <w:rFonts w:ascii="Cambria" w:hAnsi="Cambria"/>
              </w:rPr>
            </w:pPr>
            <w:r w:rsidRPr="00F9711A">
              <w:rPr>
                <w:rFonts w:ascii="Cambria" w:hAnsi="Cambria"/>
              </w:rPr>
              <w:t>HMF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87" w:rsidRPr="00F9711A" w:rsidRDefault="00D00387" w:rsidP="00F9711A">
            <w:pPr>
              <w:jc w:val="center"/>
              <w:rPr>
                <w:rFonts w:ascii="Cambria" w:hAnsi="Cambria"/>
              </w:rPr>
            </w:pPr>
            <w:r w:rsidRPr="00F9711A">
              <w:rPr>
                <w:rFonts w:ascii="Cambria" w:hAnsi="Cambria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87" w:rsidRPr="00F9711A" w:rsidRDefault="00D00387" w:rsidP="00F9711A">
            <w:pPr>
              <w:jc w:val="center"/>
              <w:rPr>
                <w:rFonts w:ascii="Cambria" w:hAnsi="Cambria"/>
                <w:highlight w:val="yellow"/>
              </w:rPr>
            </w:pPr>
            <w:r w:rsidRPr="00F9711A">
              <w:rPr>
                <w:rFonts w:ascii="Cambria" w:hAnsi="Cambria"/>
              </w:rPr>
              <w:t>5.3.5</w:t>
            </w:r>
          </w:p>
        </w:tc>
      </w:tr>
      <w:tr w:rsidR="00D00387" w:rsidRPr="00F9711A" w:rsidTr="00F9711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87" w:rsidRPr="00F9711A" w:rsidRDefault="00D00387" w:rsidP="00D00387">
            <w:pPr>
              <w:rPr>
                <w:rFonts w:ascii="Cambria" w:hAnsi="Cambria"/>
              </w:rPr>
            </w:pPr>
            <w:r w:rsidRPr="00F9711A">
              <w:rPr>
                <w:rFonts w:ascii="Cambria" w:hAnsi="Cambria"/>
              </w:rPr>
              <w:t>Kimyasal koruyucu madde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87" w:rsidRPr="00F9711A" w:rsidRDefault="00D00387" w:rsidP="00F9711A">
            <w:pPr>
              <w:jc w:val="center"/>
              <w:rPr>
                <w:rFonts w:ascii="Cambria" w:hAnsi="Cambria"/>
              </w:rPr>
            </w:pPr>
            <w:r w:rsidRPr="00F9711A">
              <w:rPr>
                <w:rFonts w:ascii="Cambria" w:hAnsi="Cambria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87" w:rsidRPr="00F9711A" w:rsidRDefault="00D00387" w:rsidP="00F9711A">
            <w:pPr>
              <w:jc w:val="center"/>
              <w:rPr>
                <w:rFonts w:ascii="Cambria" w:hAnsi="Cambria"/>
                <w:highlight w:val="yellow"/>
              </w:rPr>
            </w:pPr>
            <w:r w:rsidRPr="00F9711A">
              <w:rPr>
                <w:rFonts w:ascii="Cambria" w:hAnsi="Cambria"/>
              </w:rPr>
              <w:t>5.3.6</w:t>
            </w:r>
          </w:p>
        </w:tc>
      </w:tr>
      <w:tr w:rsidR="006C21A4" w:rsidRPr="00F9711A" w:rsidTr="00FF1C10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A4" w:rsidRPr="00F9711A" w:rsidRDefault="006C21A4" w:rsidP="006C21A4">
            <w:pPr>
              <w:rPr>
                <w:rFonts w:ascii="Cambria" w:hAnsi="Cambria"/>
              </w:rPr>
            </w:pPr>
            <w:r w:rsidRPr="00F9711A">
              <w:rPr>
                <w:rFonts w:ascii="Cambria" w:hAnsi="Cambria"/>
              </w:rPr>
              <w:t>Kurşun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A4" w:rsidRPr="00F9711A" w:rsidRDefault="006C21A4" w:rsidP="006C21A4">
            <w:pPr>
              <w:jc w:val="center"/>
              <w:rPr>
                <w:rFonts w:ascii="Cambria" w:hAnsi="Cambria"/>
              </w:rPr>
            </w:pPr>
            <w:r w:rsidRPr="00F9711A">
              <w:rPr>
                <w:rFonts w:ascii="Cambria" w:hAnsi="Cambria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A4" w:rsidRPr="00F9711A" w:rsidRDefault="006C21A4" w:rsidP="006C21A4">
            <w:pPr>
              <w:jc w:val="center"/>
              <w:rPr>
                <w:rFonts w:ascii="Cambria" w:hAnsi="Cambria"/>
              </w:rPr>
            </w:pPr>
            <w:r w:rsidRPr="00F9711A">
              <w:rPr>
                <w:rFonts w:ascii="Cambria" w:hAnsi="Cambria"/>
              </w:rPr>
              <w:t>5.3.7</w:t>
            </w:r>
          </w:p>
        </w:tc>
      </w:tr>
      <w:tr w:rsidR="006C21A4" w:rsidRPr="00F9711A" w:rsidTr="00FF1C10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A4" w:rsidRPr="00F9711A" w:rsidRDefault="006C21A4" w:rsidP="006C21A4">
            <w:pPr>
              <w:rPr>
                <w:rFonts w:ascii="Cambria" w:hAnsi="Cambria"/>
              </w:rPr>
            </w:pPr>
            <w:r w:rsidRPr="00F9711A">
              <w:rPr>
                <w:rFonts w:ascii="Cambria" w:hAnsi="Cambria"/>
              </w:rPr>
              <w:t>Meyve oranı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A4" w:rsidRPr="00F9711A" w:rsidRDefault="006C21A4" w:rsidP="006C21A4">
            <w:pPr>
              <w:jc w:val="center"/>
              <w:rPr>
                <w:rFonts w:ascii="Cambria" w:hAnsi="Cambria"/>
              </w:rPr>
            </w:pPr>
            <w:r w:rsidRPr="00F9711A">
              <w:rPr>
                <w:rFonts w:ascii="Cambria" w:hAnsi="Cambria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A4" w:rsidRPr="00F9711A" w:rsidRDefault="006C21A4" w:rsidP="006C21A4">
            <w:pPr>
              <w:jc w:val="center"/>
              <w:rPr>
                <w:rFonts w:ascii="Cambria" w:hAnsi="Cambria"/>
              </w:rPr>
            </w:pPr>
            <w:r w:rsidRPr="00F9711A">
              <w:rPr>
                <w:rFonts w:ascii="Cambria" w:hAnsi="Cambria"/>
              </w:rPr>
              <w:t>5.3.8</w:t>
            </w:r>
          </w:p>
        </w:tc>
      </w:tr>
      <w:tr w:rsidR="006C21A4" w:rsidRPr="00F9711A" w:rsidTr="00F9711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A4" w:rsidRPr="00F9711A" w:rsidRDefault="006C21A4" w:rsidP="006C21A4">
            <w:pPr>
              <w:rPr>
                <w:rFonts w:ascii="Cambria" w:hAnsi="Cambria"/>
              </w:rPr>
            </w:pPr>
            <w:r w:rsidRPr="00F9711A">
              <w:rPr>
                <w:rFonts w:ascii="Cambria" w:hAnsi="Cambria"/>
              </w:rPr>
              <w:t>Mezofilik aerobik bakteri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A4" w:rsidRPr="00F9711A" w:rsidRDefault="006C21A4" w:rsidP="00F9711A">
            <w:pPr>
              <w:jc w:val="center"/>
              <w:rPr>
                <w:rFonts w:ascii="Cambria" w:hAnsi="Cambria"/>
              </w:rPr>
            </w:pPr>
            <w:r w:rsidRPr="00F9711A">
              <w:rPr>
                <w:rFonts w:ascii="Cambria" w:hAnsi="Cambria"/>
              </w:rPr>
              <w:t>4.3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A4" w:rsidRPr="00F9711A" w:rsidRDefault="006C21A4" w:rsidP="00F9711A">
            <w:pPr>
              <w:jc w:val="center"/>
              <w:rPr>
                <w:rFonts w:ascii="Cambria" w:hAnsi="Cambria"/>
              </w:rPr>
            </w:pPr>
            <w:r w:rsidRPr="00F9711A">
              <w:rPr>
                <w:rFonts w:ascii="Cambria" w:hAnsi="Cambria"/>
              </w:rPr>
              <w:t>5.3.9</w:t>
            </w:r>
          </w:p>
        </w:tc>
      </w:tr>
      <w:tr w:rsidR="006C21A4" w:rsidRPr="00F9711A" w:rsidTr="00F9711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A4" w:rsidRPr="00F9711A" w:rsidRDefault="006C21A4" w:rsidP="006C21A4">
            <w:pPr>
              <w:rPr>
                <w:rFonts w:ascii="Cambria" w:hAnsi="Cambria"/>
              </w:rPr>
            </w:pPr>
            <w:r w:rsidRPr="00F9711A">
              <w:rPr>
                <w:rFonts w:ascii="Cambria" w:hAnsi="Cambria"/>
              </w:rPr>
              <w:t>Küf ve maya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A4" w:rsidRPr="00F9711A" w:rsidRDefault="006C21A4" w:rsidP="00F9711A">
            <w:pPr>
              <w:jc w:val="center"/>
              <w:rPr>
                <w:rFonts w:ascii="Cambria" w:hAnsi="Cambria"/>
              </w:rPr>
            </w:pPr>
            <w:r w:rsidRPr="00F9711A">
              <w:rPr>
                <w:rFonts w:ascii="Cambria" w:hAnsi="Cambria"/>
              </w:rPr>
              <w:t>4.3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A4" w:rsidRPr="00F9711A" w:rsidRDefault="006C21A4" w:rsidP="00F9711A">
            <w:pPr>
              <w:jc w:val="center"/>
              <w:rPr>
                <w:rFonts w:ascii="Cambria" w:hAnsi="Cambria"/>
              </w:rPr>
            </w:pPr>
            <w:r w:rsidRPr="00F9711A">
              <w:rPr>
                <w:rFonts w:ascii="Cambria" w:hAnsi="Cambria"/>
              </w:rPr>
              <w:t>5.3.10</w:t>
            </w:r>
          </w:p>
        </w:tc>
      </w:tr>
      <w:tr w:rsidR="006C21A4" w:rsidRPr="00F9711A" w:rsidTr="00F9711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A4" w:rsidRPr="00F9711A" w:rsidRDefault="006C21A4" w:rsidP="006C21A4">
            <w:pPr>
              <w:rPr>
                <w:rFonts w:ascii="Cambria" w:hAnsi="Cambria"/>
              </w:rPr>
            </w:pPr>
            <w:r w:rsidRPr="00F9711A">
              <w:rPr>
                <w:rFonts w:ascii="Cambria" w:hAnsi="Cambria"/>
              </w:rPr>
              <w:t>Koliform bakteri (EMS)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A4" w:rsidRPr="00F9711A" w:rsidRDefault="006C21A4" w:rsidP="00F9711A">
            <w:pPr>
              <w:jc w:val="center"/>
              <w:rPr>
                <w:rFonts w:ascii="Cambria" w:hAnsi="Cambria"/>
              </w:rPr>
            </w:pPr>
            <w:r w:rsidRPr="00F9711A">
              <w:rPr>
                <w:rFonts w:ascii="Cambria" w:hAnsi="Cambria"/>
              </w:rPr>
              <w:t>4.3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A4" w:rsidRPr="00F9711A" w:rsidRDefault="006C21A4" w:rsidP="00F9711A">
            <w:pPr>
              <w:jc w:val="center"/>
              <w:rPr>
                <w:rFonts w:ascii="Cambria" w:hAnsi="Cambria"/>
              </w:rPr>
            </w:pPr>
            <w:r w:rsidRPr="00F9711A">
              <w:rPr>
                <w:rFonts w:ascii="Cambria" w:hAnsi="Cambria"/>
              </w:rPr>
              <w:t>5.3.11</w:t>
            </w:r>
          </w:p>
        </w:tc>
      </w:tr>
    </w:tbl>
    <w:p w:rsidR="00F62C52" w:rsidRPr="00F9711A" w:rsidRDefault="00FF1C10" w:rsidP="00F9711A">
      <w:pPr>
        <w:rPr>
          <w:rFonts w:ascii="Cambria" w:hAnsi="Cambria"/>
        </w:rPr>
      </w:pPr>
      <w:r w:rsidRPr="00F9711A">
        <w:rPr>
          <w:rFonts w:ascii="Cambria" w:hAnsi="Cambria"/>
        </w:rPr>
        <w:br w:type="textWrapping" w:clear="all"/>
      </w:r>
    </w:p>
    <w:p w:rsidR="00C30FD4" w:rsidRPr="00F9711A" w:rsidRDefault="001F6D74" w:rsidP="00F9711A">
      <w:pPr>
        <w:pStyle w:val="ListeParagraf"/>
        <w:numPr>
          <w:ilvl w:val="0"/>
          <w:numId w:val="19"/>
        </w:numPr>
        <w:rPr>
          <w:rFonts w:ascii="Cambria" w:hAnsi="Cambria"/>
        </w:rPr>
      </w:pPr>
      <w:r w:rsidRPr="00F9711A">
        <w:rPr>
          <w:rFonts w:ascii="Cambria" w:hAnsi="Cambria"/>
        </w:rPr>
        <w:t>Madde 5.3.</w:t>
      </w:r>
      <w:r w:rsidR="00C33B88" w:rsidRPr="00F9711A">
        <w:rPr>
          <w:rFonts w:ascii="Cambria" w:hAnsi="Cambria"/>
        </w:rPr>
        <w:t>1</w:t>
      </w:r>
      <w:r w:rsidR="00570517" w:rsidRPr="00F9711A">
        <w:rPr>
          <w:rFonts w:ascii="Cambria" w:hAnsi="Cambria"/>
        </w:rPr>
        <w:t xml:space="preserve"> “</w:t>
      </w:r>
      <w:r w:rsidR="00550064" w:rsidRPr="00F9711A">
        <w:rPr>
          <w:rFonts w:ascii="Cambria" w:hAnsi="Cambria"/>
        </w:rPr>
        <w:t xml:space="preserve">Titrasyon asitliği </w:t>
      </w:r>
      <w:r w:rsidR="00154C12" w:rsidRPr="00F9711A">
        <w:rPr>
          <w:rFonts w:ascii="Cambria" w:hAnsi="Cambria"/>
        </w:rPr>
        <w:t>tayini</w:t>
      </w:r>
      <w:r w:rsidRPr="00F9711A">
        <w:rPr>
          <w:rFonts w:ascii="Cambria" w:hAnsi="Cambria"/>
        </w:rPr>
        <w:t xml:space="preserve">” </w:t>
      </w:r>
      <w:r w:rsidR="00D00387" w:rsidRPr="00F9711A">
        <w:rPr>
          <w:rFonts w:ascii="Cambria" w:hAnsi="Cambria"/>
        </w:rPr>
        <w:t>maddesi başlığı ile birlikte aşağıdaki şekilde değiştirilmiştir;</w:t>
      </w:r>
    </w:p>
    <w:p w:rsidR="00D00387" w:rsidRPr="00F9711A" w:rsidRDefault="00D00387" w:rsidP="00F9711A">
      <w:pPr>
        <w:rPr>
          <w:rFonts w:ascii="Cambria" w:hAnsi="Cambria"/>
        </w:rPr>
      </w:pPr>
    </w:p>
    <w:p w:rsidR="005F164C" w:rsidRPr="00F9711A" w:rsidRDefault="005F164C" w:rsidP="005F164C">
      <w:pPr>
        <w:rPr>
          <w:rFonts w:ascii="Cambria" w:hAnsi="Cambria" w:cs="Arial"/>
          <w:b/>
          <w:noProof w:val="0"/>
          <w:sz w:val="22"/>
          <w:szCs w:val="22"/>
        </w:rPr>
      </w:pPr>
      <w:r w:rsidRPr="00F9711A">
        <w:rPr>
          <w:rFonts w:ascii="Cambria" w:hAnsi="Cambria" w:cs="Arial"/>
          <w:b/>
          <w:noProof w:val="0"/>
          <w:sz w:val="22"/>
          <w:szCs w:val="22"/>
        </w:rPr>
        <w:t>5.3.1</w:t>
      </w:r>
      <w:r w:rsidR="00E85455" w:rsidRPr="00F9711A">
        <w:rPr>
          <w:rFonts w:ascii="Cambria" w:hAnsi="Cambria" w:cs="Arial"/>
          <w:b/>
          <w:noProof w:val="0"/>
          <w:sz w:val="22"/>
          <w:szCs w:val="22"/>
        </w:rPr>
        <w:tab/>
      </w:r>
      <w:r w:rsidR="006D075A" w:rsidRPr="00F9711A">
        <w:rPr>
          <w:rFonts w:ascii="Cambria" w:hAnsi="Cambria" w:cs="Arial"/>
          <w:b/>
          <w:noProof w:val="0"/>
          <w:sz w:val="22"/>
          <w:szCs w:val="22"/>
        </w:rPr>
        <w:t xml:space="preserve">Çözünür </w:t>
      </w:r>
      <w:r w:rsidRPr="00F9711A">
        <w:rPr>
          <w:rFonts w:ascii="Cambria" w:hAnsi="Cambria" w:cs="Arial"/>
          <w:b/>
          <w:noProof w:val="0"/>
          <w:sz w:val="22"/>
          <w:szCs w:val="22"/>
        </w:rPr>
        <w:t>kuru madde tayini</w:t>
      </w:r>
    </w:p>
    <w:p w:rsidR="005F164C" w:rsidRPr="00F9711A" w:rsidRDefault="006D075A" w:rsidP="005F164C">
      <w:pPr>
        <w:ind w:right="283"/>
        <w:rPr>
          <w:rFonts w:ascii="Cambria" w:hAnsi="Cambria"/>
        </w:rPr>
      </w:pPr>
      <w:r w:rsidRPr="00F9711A">
        <w:rPr>
          <w:rFonts w:ascii="Cambria" w:hAnsi="Cambria" w:cs="Arial"/>
        </w:rPr>
        <w:t xml:space="preserve">Çözünür kuru </w:t>
      </w:r>
      <w:r w:rsidR="005F164C" w:rsidRPr="00F9711A">
        <w:rPr>
          <w:rFonts w:ascii="Cambria" w:hAnsi="Cambria" w:cs="Arial"/>
        </w:rPr>
        <w:t>madde tayini, TS</w:t>
      </w:r>
      <w:r w:rsidR="005B6BE0" w:rsidRPr="00F9711A">
        <w:rPr>
          <w:rFonts w:ascii="Cambria" w:hAnsi="Cambria" w:cs="Arial"/>
        </w:rPr>
        <w:t xml:space="preserve"> ISO 2173</w:t>
      </w:r>
      <w:r w:rsidR="005F164C" w:rsidRPr="00F9711A">
        <w:rPr>
          <w:rFonts w:ascii="Cambria" w:hAnsi="Cambria" w:cs="Arial"/>
        </w:rPr>
        <w:t>’</w:t>
      </w:r>
      <w:r w:rsidR="005B6BE0" w:rsidRPr="00F9711A">
        <w:rPr>
          <w:rFonts w:ascii="Cambria" w:hAnsi="Cambria" w:cs="Arial"/>
        </w:rPr>
        <w:t>e</w:t>
      </w:r>
      <w:r w:rsidR="005F164C" w:rsidRPr="00F9711A">
        <w:rPr>
          <w:rFonts w:ascii="Cambria" w:hAnsi="Cambria" w:cs="Arial"/>
        </w:rPr>
        <w:t xml:space="preserve"> göre yapılır </w:t>
      </w:r>
      <w:r w:rsidR="005F164C" w:rsidRPr="00F9711A">
        <w:rPr>
          <w:rFonts w:ascii="Cambria" w:hAnsi="Cambria"/>
        </w:rPr>
        <w:t xml:space="preserve">ve sonucun Madde 4.2'ye uygun olup olmadığına bakılır. </w:t>
      </w:r>
    </w:p>
    <w:p w:rsidR="005F164C" w:rsidRPr="00F9711A" w:rsidRDefault="005F164C" w:rsidP="00F9711A">
      <w:pPr>
        <w:rPr>
          <w:rFonts w:ascii="Cambria" w:hAnsi="Cambria"/>
        </w:rPr>
      </w:pPr>
    </w:p>
    <w:p w:rsidR="005F164C" w:rsidRPr="00F9711A" w:rsidRDefault="005F164C" w:rsidP="00F9711A">
      <w:pPr>
        <w:rPr>
          <w:rFonts w:ascii="Cambria" w:hAnsi="Cambria"/>
        </w:rPr>
      </w:pPr>
    </w:p>
    <w:p w:rsidR="001B48BF" w:rsidRPr="00F9711A" w:rsidRDefault="001B48BF" w:rsidP="00F9711A">
      <w:pPr>
        <w:pStyle w:val="ListeParagraf"/>
        <w:numPr>
          <w:ilvl w:val="0"/>
          <w:numId w:val="19"/>
        </w:numPr>
        <w:rPr>
          <w:rFonts w:ascii="Cambria" w:hAnsi="Cambria"/>
        </w:rPr>
      </w:pPr>
      <w:r w:rsidRPr="00F9711A">
        <w:rPr>
          <w:rFonts w:ascii="Cambria" w:hAnsi="Cambria"/>
        </w:rPr>
        <w:t>Madde 5.3.</w:t>
      </w:r>
      <w:r w:rsidR="006C21A4" w:rsidRPr="00F9711A">
        <w:rPr>
          <w:rFonts w:ascii="Cambria" w:hAnsi="Cambria"/>
        </w:rPr>
        <w:t>7</w:t>
      </w:r>
      <w:r w:rsidRPr="00F9711A">
        <w:rPr>
          <w:rFonts w:ascii="Cambria" w:hAnsi="Cambria"/>
        </w:rPr>
        <w:t xml:space="preserve"> </w:t>
      </w:r>
      <w:r w:rsidR="00F64C05" w:rsidRPr="00F9711A">
        <w:rPr>
          <w:rFonts w:ascii="Cambria" w:hAnsi="Cambria"/>
        </w:rPr>
        <w:t>“%10’luk HCl’de çöz</w:t>
      </w:r>
      <w:r w:rsidRPr="00F9711A">
        <w:rPr>
          <w:rFonts w:ascii="Cambria" w:hAnsi="Cambria"/>
        </w:rPr>
        <w:t xml:space="preserve">ünmeyen kül tayini” </w:t>
      </w:r>
      <w:r w:rsidR="00D00387" w:rsidRPr="00F9711A">
        <w:rPr>
          <w:rFonts w:ascii="Cambria" w:hAnsi="Cambria"/>
        </w:rPr>
        <w:t>maddesi başlığı ile birlikte aşağıdaki şekilde değiştirilmiştir;</w:t>
      </w:r>
      <w:r w:rsidRPr="00F9711A">
        <w:rPr>
          <w:rFonts w:ascii="Cambria" w:hAnsi="Cambria"/>
        </w:rPr>
        <w:t xml:space="preserve"> </w:t>
      </w:r>
    </w:p>
    <w:p w:rsidR="00FF1C10" w:rsidRPr="00F9711A" w:rsidRDefault="00FF1C10" w:rsidP="00F9711A">
      <w:pPr>
        <w:rPr>
          <w:rFonts w:ascii="Cambria" w:hAnsi="Cambria"/>
        </w:rPr>
      </w:pPr>
    </w:p>
    <w:p w:rsidR="005B6BE0" w:rsidRPr="00F9711A" w:rsidRDefault="005B6BE0" w:rsidP="005B6BE0">
      <w:pPr>
        <w:rPr>
          <w:rFonts w:ascii="Cambria" w:hAnsi="Cambria" w:cs="Arial"/>
          <w:b/>
          <w:noProof w:val="0"/>
          <w:sz w:val="22"/>
          <w:szCs w:val="22"/>
        </w:rPr>
      </w:pPr>
      <w:r w:rsidRPr="00F9711A">
        <w:rPr>
          <w:rFonts w:ascii="Cambria" w:hAnsi="Cambria" w:cs="Arial"/>
          <w:b/>
          <w:noProof w:val="0"/>
          <w:sz w:val="22"/>
          <w:szCs w:val="22"/>
        </w:rPr>
        <w:t>5.3.</w:t>
      </w:r>
      <w:r w:rsidR="006C21A4" w:rsidRPr="00F9711A">
        <w:rPr>
          <w:rFonts w:ascii="Cambria" w:hAnsi="Cambria" w:cs="Arial"/>
          <w:b/>
          <w:noProof w:val="0"/>
          <w:sz w:val="22"/>
          <w:szCs w:val="22"/>
        </w:rPr>
        <w:t>7</w:t>
      </w:r>
      <w:r w:rsidRPr="00F9711A">
        <w:rPr>
          <w:rFonts w:ascii="Cambria" w:hAnsi="Cambria" w:cs="Arial"/>
          <w:b/>
          <w:noProof w:val="0"/>
          <w:sz w:val="22"/>
          <w:szCs w:val="22"/>
        </w:rPr>
        <w:t xml:space="preserve"> </w:t>
      </w:r>
      <w:r w:rsidR="006D075A" w:rsidRPr="00F9711A">
        <w:rPr>
          <w:rFonts w:ascii="Cambria" w:hAnsi="Cambria" w:cs="Arial"/>
          <w:b/>
          <w:noProof w:val="0"/>
          <w:sz w:val="22"/>
          <w:szCs w:val="22"/>
        </w:rPr>
        <w:tab/>
      </w:r>
      <w:r w:rsidRPr="00F9711A">
        <w:rPr>
          <w:rFonts w:ascii="Cambria" w:hAnsi="Cambria" w:cs="Arial"/>
          <w:b/>
          <w:noProof w:val="0"/>
          <w:sz w:val="22"/>
          <w:szCs w:val="22"/>
        </w:rPr>
        <w:t>Kurşun tayini</w:t>
      </w:r>
    </w:p>
    <w:p w:rsidR="005B6BE0" w:rsidRPr="00F9711A" w:rsidRDefault="005B6BE0" w:rsidP="00F9711A">
      <w:pPr>
        <w:rPr>
          <w:rFonts w:ascii="Cambria" w:hAnsi="Cambria"/>
        </w:rPr>
      </w:pPr>
      <w:r w:rsidRPr="00F9711A">
        <w:rPr>
          <w:rFonts w:ascii="Cambria" w:hAnsi="Cambria" w:cs="Arial"/>
          <w:noProof w:val="0"/>
        </w:rPr>
        <w:t>Kurşun tayini, TS EN 15763’e göre yapılır ve sonucun Madde 4.2’ye uygun olup olmadığına bakılır.</w:t>
      </w:r>
    </w:p>
    <w:p w:rsidR="00166A50" w:rsidRPr="00F9711A" w:rsidRDefault="00166A50" w:rsidP="00F9711A">
      <w:pPr>
        <w:pStyle w:val="ListeParagraf"/>
        <w:ind w:left="720"/>
        <w:rPr>
          <w:rFonts w:ascii="Cambria" w:hAnsi="Cambria"/>
        </w:rPr>
      </w:pPr>
    </w:p>
    <w:p w:rsidR="009F6F7F" w:rsidRPr="00F9711A" w:rsidRDefault="0017027A" w:rsidP="00F9711A">
      <w:pPr>
        <w:pStyle w:val="ListeParagraf"/>
        <w:numPr>
          <w:ilvl w:val="0"/>
          <w:numId w:val="19"/>
        </w:numPr>
        <w:rPr>
          <w:rFonts w:ascii="Cambria" w:hAnsi="Cambria"/>
        </w:rPr>
      </w:pPr>
      <w:r w:rsidRPr="00F9711A">
        <w:rPr>
          <w:rFonts w:ascii="Cambria" w:hAnsi="Cambria"/>
        </w:rPr>
        <w:t>Standart metnine “5.3.</w:t>
      </w:r>
      <w:r w:rsidR="00DF38FA" w:rsidRPr="00F9711A">
        <w:rPr>
          <w:rFonts w:ascii="Cambria" w:hAnsi="Cambria"/>
        </w:rPr>
        <w:t>9</w:t>
      </w:r>
      <w:r w:rsidRPr="00F9711A">
        <w:rPr>
          <w:rFonts w:ascii="Cambria" w:hAnsi="Cambria"/>
        </w:rPr>
        <w:t xml:space="preserve"> Mezofilik aerobik bakteri sayısı tayini” aşağıdaki şekilde eklenmiştir. </w:t>
      </w:r>
    </w:p>
    <w:p w:rsidR="0017027A" w:rsidRPr="00F9711A" w:rsidRDefault="0017027A" w:rsidP="00F9711A">
      <w:pPr>
        <w:rPr>
          <w:rFonts w:ascii="Cambria" w:hAnsi="Cambria"/>
        </w:rPr>
      </w:pPr>
    </w:p>
    <w:p w:rsidR="0017027A" w:rsidRPr="00F9711A" w:rsidRDefault="0017027A" w:rsidP="0017027A">
      <w:pPr>
        <w:pStyle w:val="Balk3"/>
        <w:rPr>
          <w:rFonts w:ascii="Cambria" w:hAnsi="Cambria"/>
        </w:rPr>
      </w:pPr>
      <w:r w:rsidRPr="00F9711A">
        <w:rPr>
          <w:rFonts w:ascii="Cambria" w:hAnsi="Cambria"/>
          <w:lang w:val="tr-TR"/>
        </w:rPr>
        <w:t>5.3.</w:t>
      </w:r>
      <w:r w:rsidR="00DF38FA" w:rsidRPr="00F9711A">
        <w:rPr>
          <w:rFonts w:ascii="Cambria" w:hAnsi="Cambria"/>
          <w:lang w:val="tr-TR"/>
        </w:rPr>
        <w:t>9</w:t>
      </w:r>
      <w:r w:rsidRPr="00F9711A">
        <w:rPr>
          <w:rFonts w:ascii="Cambria" w:hAnsi="Cambria"/>
          <w:lang w:val="tr-TR"/>
        </w:rPr>
        <w:tab/>
      </w:r>
      <w:r w:rsidRPr="00F9711A">
        <w:rPr>
          <w:rFonts w:ascii="Cambria" w:hAnsi="Cambria"/>
        </w:rPr>
        <w:t>Mezofilik aerobik bakteri sayısı tayini</w:t>
      </w:r>
    </w:p>
    <w:p w:rsidR="0017027A" w:rsidRPr="00F9711A" w:rsidRDefault="0017027A" w:rsidP="0017027A">
      <w:pPr>
        <w:autoSpaceDE w:val="0"/>
        <w:autoSpaceDN w:val="0"/>
        <w:adjustRightInd w:val="0"/>
        <w:jc w:val="left"/>
        <w:rPr>
          <w:rFonts w:ascii="Cambria" w:hAnsi="Cambria"/>
        </w:rPr>
      </w:pPr>
      <w:r w:rsidRPr="00F9711A">
        <w:rPr>
          <w:rFonts w:ascii="Cambria" w:hAnsi="Cambria"/>
        </w:rPr>
        <w:t>Mezofilik aerobik bakteri tayini, TS EN ISO 4833-1’e göre yapılır ve sonucun Madde 4.3’e uygun olup olmadığına bakılır.</w:t>
      </w:r>
    </w:p>
    <w:p w:rsidR="0017027A" w:rsidRPr="00F9711A" w:rsidRDefault="0017027A" w:rsidP="0017027A">
      <w:pPr>
        <w:autoSpaceDE w:val="0"/>
        <w:autoSpaceDN w:val="0"/>
        <w:adjustRightInd w:val="0"/>
        <w:jc w:val="left"/>
        <w:rPr>
          <w:rFonts w:ascii="Cambria" w:hAnsi="Cambria"/>
        </w:rPr>
      </w:pPr>
    </w:p>
    <w:p w:rsidR="0017027A" w:rsidRPr="00F9711A" w:rsidRDefault="0017027A" w:rsidP="0017027A">
      <w:pPr>
        <w:numPr>
          <w:ilvl w:val="0"/>
          <w:numId w:val="19"/>
        </w:numPr>
        <w:autoSpaceDE w:val="0"/>
        <w:autoSpaceDN w:val="0"/>
        <w:adjustRightInd w:val="0"/>
        <w:jc w:val="left"/>
        <w:rPr>
          <w:rFonts w:ascii="Cambria" w:hAnsi="Cambria"/>
        </w:rPr>
      </w:pPr>
      <w:r w:rsidRPr="00F9711A">
        <w:rPr>
          <w:rFonts w:ascii="Cambria" w:hAnsi="Cambria"/>
        </w:rPr>
        <w:t>Standart metnine “5.3.</w:t>
      </w:r>
      <w:r w:rsidR="00672E4F" w:rsidRPr="00F9711A">
        <w:rPr>
          <w:rFonts w:ascii="Cambria" w:hAnsi="Cambria"/>
        </w:rPr>
        <w:t>1</w:t>
      </w:r>
      <w:r w:rsidR="00DF38FA" w:rsidRPr="00F9711A">
        <w:rPr>
          <w:rFonts w:ascii="Cambria" w:hAnsi="Cambria"/>
        </w:rPr>
        <w:t>0</w:t>
      </w:r>
      <w:r w:rsidRPr="00F9711A">
        <w:rPr>
          <w:rFonts w:ascii="Cambria" w:hAnsi="Cambria"/>
        </w:rPr>
        <w:t xml:space="preserve"> Küf ve maya sayısı tayini” aşağıdaki şekilde eklenmiştir. </w:t>
      </w:r>
    </w:p>
    <w:p w:rsidR="0017027A" w:rsidRPr="00F9711A" w:rsidRDefault="0017027A" w:rsidP="0017027A">
      <w:pPr>
        <w:autoSpaceDE w:val="0"/>
        <w:autoSpaceDN w:val="0"/>
        <w:adjustRightInd w:val="0"/>
        <w:jc w:val="left"/>
        <w:rPr>
          <w:rFonts w:ascii="Cambria" w:hAnsi="Cambria"/>
        </w:rPr>
      </w:pPr>
    </w:p>
    <w:p w:rsidR="0017027A" w:rsidRPr="00F9711A" w:rsidRDefault="0017027A" w:rsidP="0017027A">
      <w:pPr>
        <w:autoSpaceDE w:val="0"/>
        <w:autoSpaceDN w:val="0"/>
        <w:adjustRightInd w:val="0"/>
        <w:jc w:val="left"/>
        <w:rPr>
          <w:rFonts w:ascii="Cambria" w:hAnsi="Cambria"/>
        </w:rPr>
      </w:pPr>
    </w:p>
    <w:p w:rsidR="0017027A" w:rsidRPr="00F9711A" w:rsidRDefault="0017027A" w:rsidP="0017027A">
      <w:pPr>
        <w:pStyle w:val="Balk3"/>
        <w:rPr>
          <w:rFonts w:ascii="Cambria" w:hAnsi="Cambria"/>
          <w:noProof/>
          <w:lang w:eastAsia="tr-TR"/>
        </w:rPr>
      </w:pPr>
      <w:r w:rsidRPr="00F9711A">
        <w:rPr>
          <w:rFonts w:ascii="Cambria" w:hAnsi="Cambria"/>
          <w:noProof/>
          <w:lang w:val="tr-TR" w:eastAsia="tr-TR"/>
        </w:rPr>
        <w:t>5.3.</w:t>
      </w:r>
      <w:r w:rsidR="00672E4F" w:rsidRPr="00F9711A">
        <w:rPr>
          <w:rFonts w:ascii="Cambria" w:hAnsi="Cambria"/>
          <w:noProof/>
          <w:lang w:val="tr-TR" w:eastAsia="tr-TR"/>
        </w:rPr>
        <w:t>1</w:t>
      </w:r>
      <w:r w:rsidR="00DF38FA" w:rsidRPr="00F9711A">
        <w:rPr>
          <w:rFonts w:ascii="Cambria" w:hAnsi="Cambria"/>
          <w:noProof/>
          <w:lang w:val="tr-TR" w:eastAsia="tr-TR"/>
        </w:rPr>
        <w:t>0</w:t>
      </w:r>
      <w:r w:rsidRPr="00F9711A">
        <w:rPr>
          <w:rFonts w:ascii="Cambria" w:hAnsi="Cambria"/>
          <w:noProof/>
          <w:lang w:val="tr-TR" w:eastAsia="tr-TR"/>
        </w:rPr>
        <w:tab/>
      </w:r>
      <w:r w:rsidRPr="00F9711A">
        <w:rPr>
          <w:rFonts w:ascii="Cambria" w:hAnsi="Cambria"/>
          <w:noProof/>
          <w:lang w:eastAsia="tr-TR"/>
        </w:rPr>
        <w:t>Küf ve maya sayısı tayini</w:t>
      </w:r>
    </w:p>
    <w:p w:rsidR="0017027A" w:rsidRPr="00F9711A" w:rsidRDefault="0017027A" w:rsidP="0017027A">
      <w:pPr>
        <w:autoSpaceDE w:val="0"/>
        <w:autoSpaceDN w:val="0"/>
        <w:adjustRightInd w:val="0"/>
        <w:jc w:val="left"/>
        <w:rPr>
          <w:rFonts w:ascii="Cambria" w:hAnsi="Cambria"/>
        </w:rPr>
      </w:pPr>
      <w:r w:rsidRPr="00F9711A">
        <w:rPr>
          <w:rFonts w:ascii="Cambria" w:hAnsi="Cambria"/>
        </w:rPr>
        <w:t>Küf ve maya tayini, TS ISO 21527-1’e göre yapılır ve sonucun Madde 4.3’e uygun olup olmadığına bakılır.</w:t>
      </w:r>
    </w:p>
    <w:p w:rsidR="0017027A" w:rsidRPr="00F9711A" w:rsidRDefault="0017027A" w:rsidP="0017027A">
      <w:pPr>
        <w:autoSpaceDE w:val="0"/>
        <w:autoSpaceDN w:val="0"/>
        <w:adjustRightInd w:val="0"/>
        <w:jc w:val="left"/>
        <w:rPr>
          <w:rFonts w:ascii="Cambria" w:hAnsi="Cambria"/>
        </w:rPr>
      </w:pPr>
    </w:p>
    <w:p w:rsidR="0017027A" w:rsidRPr="00F9711A" w:rsidRDefault="0017027A" w:rsidP="0017027A">
      <w:pPr>
        <w:numPr>
          <w:ilvl w:val="0"/>
          <w:numId w:val="19"/>
        </w:numPr>
        <w:autoSpaceDE w:val="0"/>
        <w:autoSpaceDN w:val="0"/>
        <w:adjustRightInd w:val="0"/>
        <w:jc w:val="left"/>
        <w:rPr>
          <w:rFonts w:ascii="Cambria" w:hAnsi="Cambria"/>
        </w:rPr>
      </w:pPr>
      <w:r w:rsidRPr="00F9711A">
        <w:rPr>
          <w:rFonts w:ascii="Cambria" w:hAnsi="Cambria"/>
        </w:rPr>
        <w:t>Standart metnine “5.3.1</w:t>
      </w:r>
      <w:r w:rsidR="00DF38FA" w:rsidRPr="00F9711A">
        <w:rPr>
          <w:rFonts w:ascii="Cambria" w:hAnsi="Cambria"/>
        </w:rPr>
        <w:t>1</w:t>
      </w:r>
      <w:r w:rsidRPr="00F9711A">
        <w:rPr>
          <w:rFonts w:ascii="Cambria" w:hAnsi="Cambria"/>
        </w:rPr>
        <w:t xml:space="preserve"> Koliform bakteri(EMS) tayini” aşağıdaki şekilde eklenmiştir. </w:t>
      </w:r>
    </w:p>
    <w:p w:rsidR="0017027A" w:rsidRPr="00F9711A" w:rsidRDefault="0017027A" w:rsidP="0017027A">
      <w:pPr>
        <w:autoSpaceDE w:val="0"/>
        <w:autoSpaceDN w:val="0"/>
        <w:adjustRightInd w:val="0"/>
        <w:jc w:val="left"/>
        <w:rPr>
          <w:rFonts w:ascii="Cambria" w:hAnsi="Cambria"/>
        </w:rPr>
      </w:pPr>
    </w:p>
    <w:p w:rsidR="0017027A" w:rsidRPr="00F9711A" w:rsidRDefault="0017027A" w:rsidP="0017027A">
      <w:pPr>
        <w:autoSpaceDE w:val="0"/>
        <w:autoSpaceDN w:val="0"/>
        <w:adjustRightInd w:val="0"/>
        <w:jc w:val="left"/>
        <w:rPr>
          <w:rFonts w:ascii="Cambria" w:hAnsi="Cambria"/>
          <w:iCs/>
        </w:rPr>
      </w:pPr>
    </w:p>
    <w:p w:rsidR="0017027A" w:rsidRPr="00F9711A" w:rsidRDefault="0017027A" w:rsidP="0017027A">
      <w:pPr>
        <w:pStyle w:val="Balk3"/>
        <w:rPr>
          <w:rFonts w:ascii="Cambria" w:hAnsi="Cambria"/>
          <w:noProof/>
          <w:lang w:eastAsia="tr-TR"/>
        </w:rPr>
      </w:pPr>
      <w:r w:rsidRPr="00F9711A">
        <w:rPr>
          <w:rFonts w:ascii="Cambria" w:hAnsi="Cambria"/>
          <w:noProof/>
          <w:lang w:val="tr-TR" w:eastAsia="tr-TR"/>
        </w:rPr>
        <w:t>5.3.1</w:t>
      </w:r>
      <w:r w:rsidR="00DF38FA" w:rsidRPr="00F9711A">
        <w:rPr>
          <w:rFonts w:ascii="Cambria" w:hAnsi="Cambria"/>
          <w:noProof/>
          <w:lang w:val="tr-TR" w:eastAsia="tr-TR"/>
        </w:rPr>
        <w:t>1</w:t>
      </w:r>
      <w:r w:rsidRPr="00F9711A">
        <w:rPr>
          <w:rFonts w:ascii="Cambria" w:hAnsi="Cambria"/>
          <w:noProof/>
          <w:lang w:val="tr-TR" w:eastAsia="tr-TR"/>
        </w:rPr>
        <w:tab/>
      </w:r>
      <w:r w:rsidRPr="00F9711A">
        <w:rPr>
          <w:rFonts w:ascii="Cambria" w:hAnsi="Cambria"/>
          <w:noProof/>
          <w:lang w:eastAsia="tr-TR"/>
        </w:rPr>
        <w:t>Koliform bakteri (EMS) tayini</w:t>
      </w:r>
    </w:p>
    <w:p w:rsidR="0017027A" w:rsidRPr="00F9711A" w:rsidRDefault="0017027A" w:rsidP="00F9711A">
      <w:pPr>
        <w:autoSpaceDE w:val="0"/>
        <w:autoSpaceDN w:val="0"/>
        <w:adjustRightInd w:val="0"/>
        <w:jc w:val="left"/>
        <w:rPr>
          <w:rFonts w:ascii="Cambria" w:hAnsi="Cambria"/>
        </w:rPr>
      </w:pPr>
      <w:r w:rsidRPr="00F9711A">
        <w:rPr>
          <w:rFonts w:ascii="Cambria" w:hAnsi="Cambria"/>
        </w:rPr>
        <w:t>Koliform bakteri (EMS) tayini, TS ISO 4831’e göre yapılır ve sonucun Madde 4.3’e uygun olup olmadığına bakılır.</w:t>
      </w:r>
      <w:r w:rsidR="00157573" w:rsidRPr="00F9711A">
        <w:rPr>
          <w:rFonts w:ascii="Cambria" w:hAnsi="Cambria"/>
        </w:rPr>
        <w:t xml:space="preserve"> </w:t>
      </w:r>
    </w:p>
    <w:sectPr w:rsidR="0017027A" w:rsidRPr="00F9711A" w:rsidSect="00F9711A">
      <w:headerReference w:type="even" r:id="rId12"/>
      <w:headerReference w:type="default" r:id="rId13"/>
      <w:pgSz w:w="11906" w:h="16838" w:code="9"/>
      <w:pgMar w:top="1418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156" w:rsidRDefault="00D35156" w:rsidP="00045308">
      <w:r>
        <w:separator/>
      </w:r>
    </w:p>
  </w:endnote>
  <w:endnote w:type="continuationSeparator" w:id="0">
    <w:p w:rsidR="00D35156" w:rsidRDefault="00D35156" w:rsidP="00045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156" w:rsidRDefault="00D35156" w:rsidP="00045308">
      <w:r>
        <w:separator/>
      </w:r>
    </w:p>
  </w:footnote>
  <w:footnote w:type="continuationSeparator" w:id="0">
    <w:p w:rsidR="00D35156" w:rsidRDefault="00D35156" w:rsidP="000453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hAnsi="Cambria"/>
        <w:sz w:val="22"/>
        <w:szCs w:val="22"/>
      </w:rPr>
      <w:id w:val="-818727197"/>
      <w:docPartObj>
        <w:docPartGallery w:val="Page Numbers (Top of Page)"/>
        <w:docPartUnique/>
      </w:docPartObj>
    </w:sdtPr>
    <w:sdtEndPr/>
    <w:sdtContent>
      <w:p w:rsidR="00A7339D" w:rsidRPr="00A2720C" w:rsidRDefault="00A7339D" w:rsidP="00A7339D">
        <w:pPr>
          <w:pStyle w:val="stbilgi"/>
          <w:jc w:val="right"/>
          <w:rPr>
            <w:rFonts w:ascii="Cambria" w:hAnsi="Cambria"/>
            <w:b/>
            <w:bCs/>
            <w:sz w:val="22"/>
            <w:szCs w:val="22"/>
          </w:rPr>
        </w:pPr>
        <w:r w:rsidRPr="00A2720C">
          <w:rPr>
            <w:rFonts w:ascii="Cambria" w:hAnsi="Cambria"/>
            <w:sz w:val="22"/>
            <w:szCs w:val="22"/>
          </w:rPr>
          <w:t>Sayfa 2/</w:t>
        </w:r>
        <w:r>
          <w:rPr>
            <w:rFonts w:ascii="Cambria" w:hAnsi="Cambria"/>
            <w:sz w:val="22"/>
            <w:szCs w:val="22"/>
          </w:rPr>
          <w:t>3</w:t>
        </w:r>
      </w:p>
      <w:p w:rsidR="00A7339D" w:rsidRPr="00A2720C" w:rsidRDefault="00A7339D" w:rsidP="00A7339D">
        <w:pPr>
          <w:tabs>
            <w:tab w:val="right" w:pos="9639"/>
          </w:tabs>
          <w:jc w:val="left"/>
          <w:rPr>
            <w:rFonts w:ascii="Cambria" w:hAnsi="Cambria" w:cs="Arial"/>
            <w:sz w:val="22"/>
            <w:szCs w:val="22"/>
            <w:u w:val="single"/>
          </w:rPr>
        </w:pPr>
        <w:r w:rsidRPr="00A2720C">
          <w:rPr>
            <w:rFonts w:ascii="Cambria" w:hAnsi="Cambria" w:cs="Arial"/>
            <w:sz w:val="22"/>
            <w:szCs w:val="22"/>
            <w:u w:val="single"/>
          </w:rPr>
          <w:t>ICS 67.</w:t>
        </w:r>
        <w:r>
          <w:rPr>
            <w:rFonts w:ascii="Cambria" w:hAnsi="Cambria" w:cs="Arial"/>
            <w:sz w:val="22"/>
            <w:szCs w:val="22"/>
            <w:u w:val="single"/>
          </w:rPr>
          <w:t xml:space="preserve">160.20     </w:t>
        </w:r>
        <w:r>
          <w:rPr>
            <w:rFonts w:ascii="Cambria" w:hAnsi="Cambria" w:cs="Arial"/>
            <w:sz w:val="22"/>
            <w:szCs w:val="22"/>
            <w:u w:val="single"/>
          </w:rPr>
          <w:tab/>
          <w:t xml:space="preserve">     TS 3631</w:t>
        </w:r>
        <w:r w:rsidRPr="00A2720C">
          <w:rPr>
            <w:rFonts w:ascii="Cambria" w:hAnsi="Cambria" w:cs="Arial"/>
            <w:sz w:val="22"/>
            <w:szCs w:val="22"/>
            <w:u w:val="single"/>
          </w:rPr>
          <w:t>:</w:t>
        </w:r>
        <w:r>
          <w:rPr>
            <w:rFonts w:ascii="Cambria" w:hAnsi="Cambria" w:cs="Arial"/>
            <w:sz w:val="22"/>
            <w:szCs w:val="22"/>
            <w:u w:val="single"/>
          </w:rPr>
          <w:t>2012/tst T2</w:t>
        </w:r>
      </w:p>
    </w:sdtContent>
  </w:sdt>
  <w:p w:rsidR="00A7339D" w:rsidRDefault="00A7339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hAnsi="Cambria"/>
        <w:sz w:val="22"/>
        <w:szCs w:val="22"/>
      </w:rPr>
      <w:id w:val="-718120425"/>
      <w:docPartObj>
        <w:docPartGallery w:val="Page Numbers (Top of Page)"/>
        <w:docPartUnique/>
      </w:docPartObj>
    </w:sdtPr>
    <w:sdtEndPr/>
    <w:sdtContent>
      <w:p w:rsidR="00A7339D" w:rsidRPr="00A2720C" w:rsidRDefault="00A7339D" w:rsidP="00A7339D">
        <w:pPr>
          <w:pStyle w:val="stbilgi"/>
          <w:jc w:val="right"/>
          <w:rPr>
            <w:rFonts w:ascii="Cambria" w:hAnsi="Cambria"/>
            <w:b/>
            <w:bCs/>
            <w:sz w:val="22"/>
            <w:szCs w:val="22"/>
          </w:rPr>
        </w:pPr>
        <w:r w:rsidRPr="00A2720C">
          <w:rPr>
            <w:rFonts w:ascii="Cambria" w:hAnsi="Cambria"/>
            <w:sz w:val="22"/>
            <w:szCs w:val="22"/>
          </w:rPr>
          <w:t xml:space="preserve">Sayfa </w:t>
        </w:r>
        <w:r w:rsidR="00F9711A">
          <w:rPr>
            <w:rFonts w:ascii="Cambria" w:hAnsi="Cambria"/>
            <w:sz w:val="22"/>
            <w:szCs w:val="22"/>
          </w:rPr>
          <w:t>3</w:t>
        </w:r>
        <w:r w:rsidRPr="00A2720C">
          <w:rPr>
            <w:rFonts w:ascii="Cambria" w:hAnsi="Cambria"/>
            <w:sz w:val="22"/>
            <w:szCs w:val="22"/>
          </w:rPr>
          <w:t>/</w:t>
        </w:r>
        <w:r>
          <w:rPr>
            <w:rFonts w:ascii="Cambria" w:hAnsi="Cambria"/>
            <w:sz w:val="22"/>
            <w:szCs w:val="22"/>
          </w:rPr>
          <w:t>3</w:t>
        </w:r>
      </w:p>
      <w:p w:rsidR="00A7339D" w:rsidRPr="00A2720C" w:rsidRDefault="00A7339D" w:rsidP="00A7339D">
        <w:pPr>
          <w:tabs>
            <w:tab w:val="right" w:pos="9639"/>
          </w:tabs>
          <w:jc w:val="left"/>
          <w:rPr>
            <w:rFonts w:ascii="Cambria" w:hAnsi="Cambria" w:cs="Arial"/>
            <w:sz w:val="22"/>
            <w:szCs w:val="22"/>
            <w:u w:val="single"/>
          </w:rPr>
        </w:pPr>
        <w:r w:rsidRPr="00A2720C">
          <w:rPr>
            <w:rFonts w:ascii="Cambria" w:hAnsi="Cambria" w:cs="Arial"/>
            <w:sz w:val="22"/>
            <w:szCs w:val="22"/>
            <w:u w:val="single"/>
          </w:rPr>
          <w:t>ICS 67.</w:t>
        </w:r>
        <w:r>
          <w:rPr>
            <w:rFonts w:ascii="Cambria" w:hAnsi="Cambria" w:cs="Arial"/>
            <w:sz w:val="22"/>
            <w:szCs w:val="22"/>
            <w:u w:val="single"/>
          </w:rPr>
          <w:t xml:space="preserve">160.20     </w:t>
        </w:r>
        <w:r>
          <w:rPr>
            <w:rFonts w:ascii="Cambria" w:hAnsi="Cambria" w:cs="Arial"/>
            <w:sz w:val="22"/>
            <w:szCs w:val="22"/>
            <w:u w:val="single"/>
          </w:rPr>
          <w:tab/>
          <w:t xml:space="preserve">     TS 3631</w:t>
        </w:r>
        <w:r w:rsidRPr="00A2720C">
          <w:rPr>
            <w:rFonts w:ascii="Cambria" w:hAnsi="Cambria" w:cs="Arial"/>
            <w:sz w:val="22"/>
            <w:szCs w:val="22"/>
            <w:u w:val="single"/>
          </w:rPr>
          <w:t>:</w:t>
        </w:r>
        <w:r>
          <w:rPr>
            <w:rFonts w:ascii="Cambria" w:hAnsi="Cambria" w:cs="Arial"/>
            <w:sz w:val="22"/>
            <w:szCs w:val="22"/>
            <w:u w:val="single"/>
          </w:rPr>
          <w:t>2012/tst T2</w:t>
        </w:r>
      </w:p>
    </w:sdtContent>
  </w:sdt>
  <w:p w:rsidR="00A7339D" w:rsidRDefault="00A7339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267FF"/>
    <w:multiLevelType w:val="hybridMultilevel"/>
    <w:tmpl w:val="484CDB10"/>
    <w:lvl w:ilvl="0" w:tplc="43F20C26">
      <w:start w:val="4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127808"/>
    <w:multiLevelType w:val="hybridMultilevel"/>
    <w:tmpl w:val="31EC7674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6274E"/>
    <w:multiLevelType w:val="hybridMultilevel"/>
    <w:tmpl w:val="F6D6F426"/>
    <w:lvl w:ilvl="0" w:tplc="D08655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83EFC"/>
    <w:multiLevelType w:val="multilevel"/>
    <w:tmpl w:val="226859B0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129B72ED"/>
    <w:multiLevelType w:val="hybridMultilevel"/>
    <w:tmpl w:val="02CCA2E4"/>
    <w:lvl w:ilvl="0" w:tplc="53429F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D56FC"/>
    <w:multiLevelType w:val="hybridMultilevel"/>
    <w:tmpl w:val="CF00EFD4"/>
    <w:lvl w:ilvl="0" w:tplc="833C0066">
      <w:start w:val="4"/>
      <w:numFmt w:val="bullet"/>
      <w:lvlText w:val="-"/>
      <w:lvlJc w:val="left"/>
      <w:pPr>
        <w:tabs>
          <w:tab w:val="num" w:pos="587"/>
        </w:tabs>
        <w:ind w:left="587" w:hanging="227"/>
      </w:pPr>
      <w:rPr>
        <w:rFonts w:ascii="Times New Roman" w:hAnsi="Times New Roman" w:cs="Times New Roman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A1CD1"/>
    <w:multiLevelType w:val="hybridMultilevel"/>
    <w:tmpl w:val="C23880FC"/>
    <w:lvl w:ilvl="0" w:tplc="6E30A22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66B17"/>
    <w:multiLevelType w:val="multilevel"/>
    <w:tmpl w:val="B05AE92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8" w15:restartNumberingAfterBreak="0">
    <w:nsid w:val="1F874523"/>
    <w:multiLevelType w:val="hybridMultilevel"/>
    <w:tmpl w:val="05B694B2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F0DC0"/>
    <w:multiLevelType w:val="hybridMultilevel"/>
    <w:tmpl w:val="799CC18E"/>
    <w:lvl w:ilvl="0" w:tplc="5B22BE2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B038F"/>
    <w:multiLevelType w:val="hybridMultilevel"/>
    <w:tmpl w:val="67A80B36"/>
    <w:lvl w:ilvl="0" w:tplc="5A48E2AC">
      <w:start w:val="1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26C80"/>
    <w:multiLevelType w:val="multilevel"/>
    <w:tmpl w:val="D778D3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4F84AAA"/>
    <w:multiLevelType w:val="hybridMultilevel"/>
    <w:tmpl w:val="E108B4C0"/>
    <w:lvl w:ilvl="0" w:tplc="70E0CA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8B638B"/>
    <w:multiLevelType w:val="hybridMultilevel"/>
    <w:tmpl w:val="4F2A5658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57338"/>
    <w:multiLevelType w:val="hybridMultilevel"/>
    <w:tmpl w:val="D834F6D8"/>
    <w:lvl w:ilvl="0" w:tplc="6F00E6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C71C5F"/>
    <w:multiLevelType w:val="hybridMultilevel"/>
    <w:tmpl w:val="8F7CF22A"/>
    <w:lvl w:ilvl="0" w:tplc="963E34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07660"/>
    <w:multiLevelType w:val="hybridMultilevel"/>
    <w:tmpl w:val="2E5CE1F4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8C7B83"/>
    <w:multiLevelType w:val="hybridMultilevel"/>
    <w:tmpl w:val="02C82B26"/>
    <w:lvl w:ilvl="0" w:tplc="9DC2C5E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C4E88"/>
    <w:multiLevelType w:val="hybridMultilevel"/>
    <w:tmpl w:val="BF12AD3E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451EBF"/>
    <w:multiLevelType w:val="hybridMultilevel"/>
    <w:tmpl w:val="990A87B0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D6025"/>
    <w:multiLevelType w:val="multilevel"/>
    <w:tmpl w:val="4DF2B3B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1" w15:restartNumberingAfterBreak="0">
    <w:nsid w:val="66A77347"/>
    <w:multiLevelType w:val="hybridMultilevel"/>
    <w:tmpl w:val="9BE88932"/>
    <w:lvl w:ilvl="0" w:tplc="295E67E0">
      <w:start w:val="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1E186E"/>
    <w:multiLevelType w:val="hybridMultilevel"/>
    <w:tmpl w:val="143A7924"/>
    <w:lvl w:ilvl="0" w:tplc="0E32F0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E84E40"/>
    <w:multiLevelType w:val="hybridMultilevel"/>
    <w:tmpl w:val="4B068984"/>
    <w:lvl w:ilvl="0" w:tplc="9E5823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0C48A6"/>
    <w:multiLevelType w:val="hybridMultilevel"/>
    <w:tmpl w:val="559A66BC"/>
    <w:lvl w:ilvl="0" w:tplc="C668107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3"/>
  </w:num>
  <w:num w:numId="4">
    <w:abstractNumId w:val="24"/>
  </w:num>
  <w:num w:numId="5">
    <w:abstractNumId w:val="17"/>
  </w:num>
  <w:num w:numId="6">
    <w:abstractNumId w:val="4"/>
  </w:num>
  <w:num w:numId="7">
    <w:abstractNumId w:val="19"/>
  </w:num>
  <w:num w:numId="8">
    <w:abstractNumId w:val="16"/>
  </w:num>
  <w:num w:numId="9">
    <w:abstractNumId w:val="8"/>
  </w:num>
  <w:num w:numId="10">
    <w:abstractNumId w:val="12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3"/>
  </w:num>
  <w:num w:numId="14">
    <w:abstractNumId w:val="18"/>
  </w:num>
  <w:num w:numId="15">
    <w:abstractNumId w:val="14"/>
  </w:num>
  <w:num w:numId="16">
    <w:abstractNumId w:val="10"/>
  </w:num>
  <w:num w:numId="17">
    <w:abstractNumId w:val="15"/>
  </w:num>
  <w:num w:numId="18">
    <w:abstractNumId w:val="5"/>
  </w:num>
  <w:num w:numId="19">
    <w:abstractNumId w:val="2"/>
  </w:num>
  <w:num w:numId="20">
    <w:abstractNumId w:val="20"/>
  </w:num>
  <w:num w:numId="21">
    <w:abstractNumId w:val="3"/>
  </w:num>
  <w:num w:numId="22">
    <w:abstractNumId w:val="9"/>
  </w:num>
  <w:num w:numId="23">
    <w:abstractNumId w:val="6"/>
  </w:num>
  <w:num w:numId="24">
    <w:abstractNumId w:val="0"/>
  </w:num>
  <w:num w:numId="25">
    <w:abstractNumId w:val="21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hideSpellingErrors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0"/>
  <w:activeWritingStyle w:appName="MSWord" w:lang="tr-TR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trackRevisions/>
  <w:documentProtection w:edit="trackedChanges" w:enforcement="1" w:cryptProviderType="rsaAES" w:cryptAlgorithmClass="hash" w:cryptAlgorithmType="typeAny" w:cryptAlgorithmSid="14" w:cryptSpinCount="100000" w:hash="m7ClLSdHyjw28G1c/cwaW/E7gclf5INYzEVmvRd5KfUe64Kpmb5qlSKdniJs3phkydEoOsaipnv4nvmVrSkjyw==" w:salt="mpcAq8Kta9hOM6okFEqtuA==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77"/>
    <w:rsid w:val="00002341"/>
    <w:rsid w:val="0001046D"/>
    <w:rsid w:val="0001245B"/>
    <w:rsid w:val="00013269"/>
    <w:rsid w:val="00017806"/>
    <w:rsid w:val="00027CE2"/>
    <w:rsid w:val="000300AA"/>
    <w:rsid w:val="0003013C"/>
    <w:rsid w:val="00031123"/>
    <w:rsid w:val="00032838"/>
    <w:rsid w:val="00035928"/>
    <w:rsid w:val="00045308"/>
    <w:rsid w:val="00063C7A"/>
    <w:rsid w:val="00081544"/>
    <w:rsid w:val="0009026D"/>
    <w:rsid w:val="0009502F"/>
    <w:rsid w:val="0009787A"/>
    <w:rsid w:val="000A1DC8"/>
    <w:rsid w:val="000A390B"/>
    <w:rsid w:val="000A3EBC"/>
    <w:rsid w:val="000B1A86"/>
    <w:rsid w:val="000B1D38"/>
    <w:rsid w:val="000B6135"/>
    <w:rsid w:val="000C745A"/>
    <w:rsid w:val="000C762F"/>
    <w:rsid w:val="000D354D"/>
    <w:rsid w:val="000D3F1E"/>
    <w:rsid w:val="000D532C"/>
    <w:rsid w:val="000D6C66"/>
    <w:rsid w:val="000D7B12"/>
    <w:rsid w:val="000E4287"/>
    <w:rsid w:val="000E5414"/>
    <w:rsid w:val="000E77D9"/>
    <w:rsid w:val="000F1C9F"/>
    <w:rsid w:val="000F3C3F"/>
    <w:rsid w:val="001014EF"/>
    <w:rsid w:val="00111DD9"/>
    <w:rsid w:val="0011407F"/>
    <w:rsid w:val="00114F93"/>
    <w:rsid w:val="00116435"/>
    <w:rsid w:val="00116B8F"/>
    <w:rsid w:val="00122B83"/>
    <w:rsid w:val="00132BAE"/>
    <w:rsid w:val="001360BF"/>
    <w:rsid w:val="0014468F"/>
    <w:rsid w:val="001468A6"/>
    <w:rsid w:val="00150C21"/>
    <w:rsid w:val="00150C9E"/>
    <w:rsid w:val="00152B5C"/>
    <w:rsid w:val="0015407B"/>
    <w:rsid w:val="00154C12"/>
    <w:rsid w:val="00156F9D"/>
    <w:rsid w:val="00157573"/>
    <w:rsid w:val="00166A50"/>
    <w:rsid w:val="0017027A"/>
    <w:rsid w:val="0017796D"/>
    <w:rsid w:val="00181FB3"/>
    <w:rsid w:val="00184586"/>
    <w:rsid w:val="00190679"/>
    <w:rsid w:val="0019077F"/>
    <w:rsid w:val="00191B57"/>
    <w:rsid w:val="0019439E"/>
    <w:rsid w:val="0019521F"/>
    <w:rsid w:val="001A2100"/>
    <w:rsid w:val="001B48BF"/>
    <w:rsid w:val="001B6676"/>
    <w:rsid w:val="001D0DF1"/>
    <w:rsid w:val="001E39C6"/>
    <w:rsid w:val="001E5E85"/>
    <w:rsid w:val="001E73EE"/>
    <w:rsid w:val="001F0710"/>
    <w:rsid w:val="001F1348"/>
    <w:rsid w:val="001F3870"/>
    <w:rsid w:val="001F6D74"/>
    <w:rsid w:val="0020334D"/>
    <w:rsid w:val="00205669"/>
    <w:rsid w:val="00207FE4"/>
    <w:rsid w:val="002152FD"/>
    <w:rsid w:val="002155AD"/>
    <w:rsid w:val="002160D1"/>
    <w:rsid w:val="002240A0"/>
    <w:rsid w:val="00224F57"/>
    <w:rsid w:val="00244938"/>
    <w:rsid w:val="00246A6F"/>
    <w:rsid w:val="00255ECB"/>
    <w:rsid w:val="00257585"/>
    <w:rsid w:val="00260489"/>
    <w:rsid w:val="002644DE"/>
    <w:rsid w:val="002659E7"/>
    <w:rsid w:val="00274455"/>
    <w:rsid w:val="002762AA"/>
    <w:rsid w:val="00276ADC"/>
    <w:rsid w:val="002773BC"/>
    <w:rsid w:val="00284712"/>
    <w:rsid w:val="00285C66"/>
    <w:rsid w:val="00292387"/>
    <w:rsid w:val="00294E5B"/>
    <w:rsid w:val="00296FBB"/>
    <w:rsid w:val="002A452D"/>
    <w:rsid w:val="002B505C"/>
    <w:rsid w:val="002C3403"/>
    <w:rsid w:val="002C7E73"/>
    <w:rsid w:val="002D70D2"/>
    <w:rsid w:val="002E27FD"/>
    <w:rsid w:val="002E45F9"/>
    <w:rsid w:val="002F2715"/>
    <w:rsid w:val="002F4DB3"/>
    <w:rsid w:val="00301767"/>
    <w:rsid w:val="00306E2E"/>
    <w:rsid w:val="00307563"/>
    <w:rsid w:val="00310D60"/>
    <w:rsid w:val="00326C4D"/>
    <w:rsid w:val="003367B2"/>
    <w:rsid w:val="00350782"/>
    <w:rsid w:val="00355982"/>
    <w:rsid w:val="003560BA"/>
    <w:rsid w:val="00356A1A"/>
    <w:rsid w:val="0036129D"/>
    <w:rsid w:val="00376D56"/>
    <w:rsid w:val="003829B1"/>
    <w:rsid w:val="00382D92"/>
    <w:rsid w:val="00384577"/>
    <w:rsid w:val="00384C0E"/>
    <w:rsid w:val="003858E2"/>
    <w:rsid w:val="00390845"/>
    <w:rsid w:val="003A314D"/>
    <w:rsid w:val="003A3E24"/>
    <w:rsid w:val="003A3F96"/>
    <w:rsid w:val="003A7124"/>
    <w:rsid w:val="003B22E0"/>
    <w:rsid w:val="003B5861"/>
    <w:rsid w:val="003B621F"/>
    <w:rsid w:val="003C1523"/>
    <w:rsid w:val="003C58A9"/>
    <w:rsid w:val="003D1F07"/>
    <w:rsid w:val="003D220D"/>
    <w:rsid w:val="003D7237"/>
    <w:rsid w:val="003E32D2"/>
    <w:rsid w:val="003F0858"/>
    <w:rsid w:val="003F6E09"/>
    <w:rsid w:val="00411A0D"/>
    <w:rsid w:val="00430604"/>
    <w:rsid w:val="0043284F"/>
    <w:rsid w:val="004334A6"/>
    <w:rsid w:val="00436BA2"/>
    <w:rsid w:val="00441CF4"/>
    <w:rsid w:val="004538E2"/>
    <w:rsid w:val="00453FFE"/>
    <w:rsid w:val="0045630E"/>
    <w:rsid w:val="004676E7"/>
    <w:rsid w:val="00467A64"/>
    <w:rsid w:val="00470FF2"/>
    <w:rsid w:val="00471E0E"/>
    <w:rsid w:val="00474482"/>
    <w:rsid w:val="00475760"/>
    <w:rsid w:val="00482E55"/>
    <w:rsid w:val="00484AA9"/>
    <w:rsid w:val="0048695A"/>
    <w:rsid w:val="00496A9E"/>
    <w:rsid w:val="00497DBF"/>
    <w:rsid w:val="004A5C3D"/>
    <w:rsid w:val="004A7448"/>
    <w:rsid w:val="004A799D"/>
    <w:rsid w:val="004B1067"/>
    <w:rsid w:val="004B7C25"/>
    <w:rsid w:val="004D06FB"/>
    <w:rsid w:val="004E1A01"/>
    <w:rsid w:val="004E2169"/>
    <w:rsid w:val="004E5FFF"/>
    <w:rsid w:val="004F3F52"/>
    <w:rsid w:val="005111A6"/>
    <w:rsid w:val="0052279D"/>
    <w:rsid w:val="005265A2"/>
    <w:rsid w:val="00527CA7"/>
    <w:rsid w:val="005339EC"/>
    <w:rsid w:val="00534E8B"/>
    <w:rsid w:val="005414AD"/>
    <w:rsid w:val="00544687"/>
    <w:rsid w:val="0054520A"/>
    <w:rsid w:val="00550064"/>
    <w:rsid w:val="005503B3"/>
    <w:rsid w:val="00553B34"/>
    <w:rsid w:val="00555F7C"/>
    <w:rsid w:val="00556057"/>
    <w:rsid w:val="005569A9"/>
    <w:rsid w:val="00560055"/>
    <w:rsid w:val="00560C4E"/>
    <w:rsid w:val="00563910"/>
    <w:rsid w:val="00564C09"/>
    <w:rsid w:val="00570517"/>
    <w:rsid w:val="00574B48"/>
    <w:rsid w:val="00576A78"/>
    <w:rsid w:val="00580F1A"/>
    <w:rsid w:val="00592853"/>
    <w:rsid w:val="00596ED7"/>
    <w:rsid w:val="005A0226"/>
    <w:rsid w:val="005A56EF"/>
    <w:rsid w:val="005B6BE0"/>
    <w:rsid w:val="005C23AA"/>
    <w:rsid w:val="005C28F5"/>
    <w:rsid w:val="005D037F"/>
    <w:rsid w:val="005D69F5"/>
    <w:rsid w:val="005E7822"/>
    <w:rsid w:val="005E7B48"/>
    <w:rsid w:val="005F164C"/>
    <w:rsid w:val="005F35FA"/>
    <w:rsid w:val="005F74F5"/>
    <w:rsid w:val="00612553"/>
    <w:rsid w:val="00615ECC"/>
    <w:rsid w:val="006164C0"/>
    <w:rsid w:val="00622453"/>
    <w:rsid w:val="006236CB"/>
    <w:rsid w:val="00625BA0"/>
    <w:rsid w:val="00636B37"/>
    <w:rsid w:val="006440EF"/>
    <w:rsid w:val="00645CA0"/>
    <w:rsid w:val="00645CF9"/>
    <w:rsid w:val="0065112D"/>
    <w:rsid w:val="0065397D"/>
    <w:rsid w:val="00660FA4"/>
    <w:rsid w:val="00670DE5"/>
    <w:rsid w:val="00672E4F"/>
    <w:rsid w:val="00675D99"/>
    <w:rsid w:val="00691535"/>
    <w:rsid w:val="006A0285"/>
    <w:rsid w:val="006A1DC5"/>
    <w:rsid w:val="006A480C"/>
    <w:rsid w:val="006A4B3D"/>
    <w:rsid w:val="006B2B64"/>
    <w:rsid w:val="006B48C5"/>
    <w:rsid w:val="006B4A90"/>
    <w:rsid w:val="006C1E08"/>
    <w:rsid w:val="006C21A4"/>
    <w:rsid w:val="006C66F4"/>
    <w:rsid w:val="006D075A"/>
    <w:rsid w:val="006D2B12"/>
    <w:rsid w:val="006D567A"/>
    <w:rsid w:val="007045DD"/>
    <w:rsid w:val="007130AF"/>
    <w:rsid w:val="00720236"/>
    <w:rsid w:val="00723ECD"/>
    <w:rsid w:val="007310C6"/>
    <w:rsid w:val="0073601D"/>
    <w:rsid w:val="00737992"/>
    <w:rsid w:val="00741818"/>
    <w:rsid w:val="0074285F"/>
    <w:rsid w:val="007432C9"/>
    <w:rsid w:val="00750F74"/>
    <w:rsid w:val="007537CC"/>
    <w:rsid w:val="00764EED"/>
    <w:rsid w:val="0077012A"/>
    <w:rsid w:val="007713CF"/>
    <w:rsid w:val="00773EEC"/>
    <w:rsid w:val="00777707"/>
    <w:rsid w:val="00781777"/>
    <w:rsid w:val="00787C8E"/>
    <w:rsid w:val="007905B3"/>
    <w:rsid w:val="00792AD0"/>
    <w:rsid w:val="00795738"/>
    <w:rsid w:val="007B45B9"/>
    <w:rsid w:val="007B53EA"/>
    <w:rsid w:val="007C1442"/>
    <w:rsid w:val="007C51AB"/>
    <w:rsid w:val="007D0595"/>
    <w:rsid w:val="007D096F"/>
    <w:rsid w:val="007E4D95"/>
    <w:rsid w:val="007F36D2"/>
    <w:rsid w:val="007F4F90"/>
    <w:rsid w:val="007F4FC5"/>
    <w:rsid w:val="00800618"/>
    <w:rsid w:val="00801EFF"/>
    <w:rsid w:val="0081500E"/>
    <w:rsid w:val="008167A2"/>
    <w:rsid w:val="00817217"/>
    <w:rsid w:val="00817BF2"/>
    <w:rsid w:val="008258D3"/>
    <w:rsid w:val="00830F72"/>
    <w:rsid w:val="0083647E"/>
    <w:rsid w:val="008368FE"/>
    <w:rsid w:val="00842768"/>
    <w:rsid w:val="00842BFB"/>
    <w:rsid w:val="00843951"/>
    <w:rsid w:val="00843B2D"/>
    <w:rsid w:val="00844FFB"/>
    <w:rsid w:val="00846741"/>
    <w:rsid w:val="00850DA2"/>
    <w:rsid w:val="0085207F"/>
    <w:rsid w:val="00854922"/>
    <w:rsid w:val="00854924"/>
    <w:rsid w:val="00856055"/>
    <w:rsid w:val="00856BA1"/>
    <w:rsid w:val="00864DBD"/>
    <w:rsid w:val="008755AA"/>
    <w:rsid w:val="0087683D"/>
    <w:rsid w:val="00876CCE"/>
    <w:rsid w:val="0087724D"/>
    <w:rsid w:val="00883527"/>
    <w:rsid w:val="008932B9"/>
    <w:rsid w:val="008932FF"/>
    <w:rsid w:val="00897082"/>
    <w:rsid w:val="008976FE"/>
    <w:rsid w:val="008A0AE9"/>
    <w:rsid w:val="008A1852"/>
    <w:rsid w:val="008A7804"/>
    <w:rsid w:val="008B27D0"/>
    <w:rsid w:val="008B7A97"/>
    <w:rsid w:val="008C46B7"/>
    <w:rsid w:val="008D5179"/>
    <w:rsid w:val="008E09C1"/>
    <w:rsid w:val="008E1AA8"/>
    <w:rsid w:val="008E1C11"/>
    <w:rsid w:val="009014A8"/>
    <w:rsid w:val="009026A2"/>
    <w:rsid w:val="009165AA"/>
    <w:rsid w:val="009220FD"/>
    <w:rsid w:val="009248D9"/>
    <w:rsid w:val="00924DA7"/>
    <w:rsid w:val="0093045F"/>
    <w:rsid w:val="00936844"/>
    <w:rsid w:val="009452EF"/>
    <w:rsid w:val="00945EE6"/>
    <w:rsid w:val="009469FC"/>
    <w:rsid w:val="00951367"/>
    <w:rsid w:val="0095160A"/>
    <w:rsid w:val="0095284A"/>
    <w:rsid w:val="00955EB8"/>
    <w:rsid w:val="009603E9"/>
    <w:rsid w:val="00974DA7"/>
    <w:rsid w:val="00987592"/>
    <w:rsid w:val="00994100"/>
    <w:rsid w:val="0099658A"/>
    <w:rsid w:val="009A0BC7"/>
    <w:rsid w:val="009A2DB5"/>
    <w:rsid w:val="009A6919"/>
    <w:rsid w:val="009A70F1"/>
    <w:rsid w:val="009A79E7"/>
    <w:rsid w:val="009A7C55"/>
    <w:rsid w:val="009B2A93"/>
    <w:rsid w:val="009B5253"/>
    <w:rsid w:val="009B6365"/>
    <w:rsid w:val="009B68A2"/>
    <w:rsid w:val="009C0021"/>
    <w:rsid w:val="009D35C1"/>
    <w:rsid w:val="009D55FE"/>
    <w:rsid w:val="009E1A90"/>
    <w:rsid w:val="009E5FC8"/>
    <w:rsid w:val="009F0555"/>
    <w:rsid w:val="009F3267"/>
    <w:rsid w:val="009F3318"/>
    <w:rsid w:val="009F3903"/>
    <w:rsid w:val="009F4F75"/>
    <w:rsid w:val="009F6F7F"/>
    <w:rsid w:val="00A01A8E"/>
    <w:rsid w:val="00A101A8"/>
    <w:rsid w:val="00A12EE3"/>
    <w:rsid w:val="00A16B7E"/>
    <w:rsid w:val="00A22420"/>
    <w:rsid w:val="00A322B2"/>
    <w:rsid w:val="00A36726"/>
    <w:rsid w:val="00A4064C"/>
    <w:rsid w:val="00A50898"/>
    <w:rsid w:val="00A51E4E"/>
    <w:rsid w:val="00A56D41"/>
    <w:rsid w:val="00A608DD"/>
    <w:rsid w:val="00A65612"/>
    <w:rsid w:val="00A67589"/>
    <w:rsid w:val="00A7036D"/>
    <w:rsid w:val="00A725DC"/>
    <w:rsid w:val="00A7317A"/>
    <w:rsid w:val="00A7339D"/>
    <w:rsid w:val="00A75566"/>
    <w:rsid w:val="00A767BD"/>
    <w:rsid w:val="00A8364E"/>
    <w:rsid w:val="00A84BF5"/>
    <w:rsid w:val="00A86F1C"/>
    <w:rsid w:val="00A91B95"/>
    <w:rsid w:val="00A9671A"/>
    <w:rsid w:val="00AA0C43"/>
    <w:rsid w:val="00AA6971"/>
    <w:rsid w:val="00AB5B87"/>
    <w:rsid w:val="00AC5690"/>
    <w:rsid w:val="00AC5E3F"/>
    <w:rsid w:val="00AD2AAE"/>
    <w:rsid w:val="00AD2F9C"/>
    <w:rsid w:val="00AD6D78"/>
    <w:rsid w:val="00AD7DD9"/>
    <w:rsid w:val="00AE14B1"/>
    <w:rsid w:val="00AE7FCE"/>
    <w:rsid w:val="00AF49EB"/>
    <w:rsid w:val="00AF64A9"/>
    <w:rsid w:val="00AF73FE"/>
    <w:rsid w:val="00B049E4"/>
    <w:rsid w:val="00B05A7B"/>
    <w:rsid w:val="00B11932"/>
    <w:rsid w:val="00B12966"/>
    <w:rsid w:val="00B200FD"/>
    <w:rsid w:val="00B27CBB"/>
    <w:rsid w:val="00B30C89"/>
    <w:rsid w:val="00B320BE"/>
    <w:rsid w:val="00B37225"/>
    <w:rsid w:val="00B37AF9"/>
    <w:rsid w:val="00B64A37"/>
    <w:rsid w:val="00B65EF1"/>
    <w:rsid w:val="00B708D7"/>
    <w:rsid w:val="00B712A3"/>
    <w:rsid w:val="00B741C4"/>
    <w:rsid w:val="00B82436"/>
    <w:rsid w:val="00B83626"/>
    <w:rsid w:val="00B8494C"/>
    <w:rsid w:val="00B86ABA"/>
    <w:rsid w:val="00B874AF"/>
    <w:rsid w:val="00B93E5D"/>
    <w:rsid w:val="00BA4339"/>
    <w:rsid w:val="00BA647E"/>
    <w:rsid w:val="00BB002D"/>
    <w:rsid w:val="00BB14E7"/>
    <w:rsid w:val="00BB1F42"/>
    <w:rsid w:val="00BB5562"/>
    <w:rsid w:val="00BC49A6"/>
    <w:rsid w:val="00BC4D89"/>
    <w:rsid w:val="00BC7221"/>
    <w:rsid w:val="00BC7F0E"/>
    <w:rsid w:val="00BD2F29"/>
    <w:rsid w:val="00BE1143"/>
    <w:rsid w:val="00BF6012"/>
    <w:rsid w:val="00BF66CC"/>
    <w:rsid w:val="00BF6A49"/>
    <w:rsid w:val="00BF7BC7"/>
    <w:rsid w:val="00C06283"/>
    <w:rsid w:val="00C078F3"/>
    <w:rsid w:val="00C16E8D"/>
    <w:rsid w:val="00C17042"/>
    <w:rsid w:val="00C20E22"/>
    <w:rsid w:val="00C235BA"/>
    <w:rsid w:val="00C271D7"/>
    <w:rsid w:val="00C30FD4"/>
    <w:rsid w:val="00C33B88"/>
    <w:rsid w:val="00C34B4B"/>
    <w:rsid w:val="00C35B9F"/>
    <w:rsid w:val="00C50604"/>
    <w:rsid w:val="00C57C47"/>
    <w:rsid w:val="00C64D39"/>
    <w:rsid w:val="00C672DE"/>
    <w:rsid w:val="00C70674"/>
    <w:rsid w:val="00C74D0A"/>
    <w:rsid w:val="00C74F75"/>
    <w:rsid w:val="00C806DB"/>
    <w:rsid w:val="00C82901"/>
    <w:rsid w:val="00C8503D"/>
    <w:rsid w:val="00C87551"/>
    <w:rsid w:val="00C95B88"/>
    <w:rsid w:val="00CA25B1"/>
    <w:rsid w:val="00CA4041"/>
    <w:rsid w:val="00CA4496"/>
    <w:rsid w:val="00CB3A25"/>
    <w:rsid w:val="00CB410E"/>
    <w:rsid w:val="00CC6221"/>
    <w:rsid w:val="00CD30C6"/>
    <w:rsid w:val="00CE0379"/>
    <w:rsid w:val="00CE3DFC"/>
    <w:rsid w:val="00D00387"/>
    <w:rsid w:val="00D01642"/>
    <w:rsid w:val="00D0247E"/>
    <w:rsid w:val="00D04CA2"/>
    <w:rsid w:val="00D11FF7"/>
    <w:rsid w:val="00D13A1C"/>
    <w:rsid w:val="00D16B56"/>
    <w:rsid w:val="00D231FF"/>
    <w:rsid w:val="00D2724F"/>
    <w:rsid w:val="00D3216C"/>
    <w:rsid w:val="00D35156"/>
    <w:rsid w:val="00D3647A"/>
    <w:rsid w:val="00D427C7"/>
    <w:rsid w:val="00D443AA"/>
    <w:rsid w:val="00D547DC"/>
    <w:rsid w:val="00D67DBA"/>
    <w:rsid w:val="00D752DB"/>
    <w:rsid w:val="00D75AC8"/>
    <w:rsid w:val="00D76EFA"/>
    <w:rsid w:val="00D80FC0"/>
    <w:rsid w:val="00D81FF5"/>
    <w:rsid w:val="00D85A2D"/>
    <w:rsid w:val="00D94EF4"/>
    <w:rsid w:val="00D97799"/>
    <w:rsid w:val="00D97DA2"/>
    <w:rsid w:val="00DA00E5"/>
    <w:rsid w:val="00DA41C2"/>
    <w:rsid w:val="00DC4131"/>
    <w:rsid w:val="00DC4BD7"/>
    <w:rsid w:val="00DC6681"/>
    <w:rsid w:val="00DC67BD"/>
    <w:rsid w:val="00DD0A42"/>
    <w:rsid w:val="00DD23AF"/>
    <w:rsid w:val="00DD5FD3"/>
    <w:rsid w:val="00DD6CBE"/>
    <w:rsid w:val="00DE3CC9"/>
    <w:rsid w:val="00DF0A2E"/>
    <w:rsid w:val="00DF38FA"/>
    <w:rsid w:val="00E0371F"/>
    <w:rsid w:val="00E06D2A"/>
    <w:rsid w:val="00E1540C"/>
    <w:rsid w:val="00E1553B"/>
    <w:rsid w:val="00E22F07"/>
    <w:rsid w:val="00E23A20"/>
    <w:rsid w:val="00E23E7B"/>
    <w:rsid w:val="00E25EFF"/>
    <w:rsid w:val="00E266A1"/>
    <w:rsid w:val="00E3148D"/>
    <w:rsid w:val="00E37DB9"/>
    <w:rsid w:val="00E421BF"/>
    <w:rsid w:val="00E471D7"/>
    <w:rsid w:val="00E472D0"/>
    <w:rsid w:val="00E56FD6"/>
    <w:rsid w:val="00E62C8A"/>
    <w:rsid w:val="00E65150"/>
    <w:rsid w:val="00E655E3"/>
    <w:rsid w:val="00E708EB"/>
    <w:rsid w:val="00E7246C"/>
    <w:rsid w:val="00E74D6E"/>
    <w:rsid w:val="00E85455"/>
    <w:rsid w:val="00E85C61"/>
    <w:rsid w:val="00E97259"/>
    <w:rsid w:val="00EA3AB3"/>
    <w:rsid w:val="00EA6152"/>
    <w:rsid w:val="00EA69EA"/>
    <w:rsid w:val="00EC3CFC"/>
    <w:rsid w:val="00EC7DC2"/>
    <w:rsid w:val="00ED61DA"/>
    <w:rsid w:val="00ED70DE"/>
    <w:rsid w:val="00EE01A5"/>
    <w:rsid w:val="00EE0348"/>
    <w:rsid w:val="00EE2006"/>
    <w:rsid w:val="00EE45D8"/>
    <w:rsid w:val="00EF1CF3"/>
    <w:rsid w:val="00EF3CDA"/>
    <w:rsid w:val="00F01DD5"/>
    <w:rsid w:val="00F029A2"/>
    <w:rsid w:val="00F04400"/>
    <w:rsid w:val="00F049B6"/>
    <w:rsid w:val="00F11025"/>
    <w:rsid w:val="00F1189B"/>
    <w:rsid w:val="00F121C1"/>
    <w:rsid w:val="00F12C61"/>
    <w:rsid w:val="00F213B8"/>
    <w:rsid w:val="00F22856"/>
    <w:rsid w:val="00F22D98"/>
    <w:rsid w:val="00F22EBC"/>
    <w:rsid w:val="00F253E8"/>
    <w:rsid w:val="00F27A93"/>
    <w:rsid w:val="00F33C59"/>
    <w:rsid w:val="00F365AC"/>
    <w:rsid w:val="00F36888"/>
    <w:rsid w:val="00F476CA"/>
    <w:rsid w:val="00F50E0F"/>
    <w:rsid w:val="00F55DAB"/>
    <w:rsid w:val="00F5647D"/>
    <w:rsid w:val="00F62C52"/>
    <w:rsid w:val="00F64C05"/>
    <w:rsid w:val="00F65367"/>
    <w:rsid w:val="00F65DF5"/>
    <w:rsid w:val="00F75051"/>
    <w:rsid w:val="00F7652E"/>
    <w:rsid w:val="00F823C9"/>
    <w:rsid w:val="00F95522"/>
    <w:rsid w:val="00F9711A"/>
    <w:rsid w:val="00FB0DFF"/>
    <w:rsid w:val="00FB26C3"/>
    <w:rsid w:val="00FB3A22"/>
    <w:rsid w:val="00FC2D2F"/>
    <w:rsid w:val="00FC4C17"/>
    <w:rsid w:val="00FD0799"/>
    <w:rsid w:val="00FD1992"/>
    <w:rsid w:val="00FD6A2D"/>
    <w:rsid w:val="00FE2456"/>
    <w:rsid w:val="00FF019C"/>
    <w:rsid w:val="00FF109E"/>
    <w:rsid w:val="00FF1C10"/>
    <w:rsid w:val="00FF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2FEE6-3B97-49A3-8653-6A70C04C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EEC"/>
    <w:pPr>
      <w:jc w:val="both"/>
    </w:pPr>
    <w:rPr>
      <w:rFonts w:ascii="Arial" w:hAnsi="Arial"/>
      <w:noProof/>
    </w:rPr>
  </w:style>
  <w:style w:type="paragraph" w:styleId="Balk1">
    <w:name w:val="heading 1"/>
    <w:aliases w:val="Başlık 1 Char,1 Heading,baslık 1,Heading 1 Char"/>
    <w:basedOn w:val="Normal"/>
    <w:next w:val="Normal"/>
    <w:link w:val="Balk1Char1"/>
    <w:qFormat/>
    <w:rsid w:val="00974DA7"/>
    <w:pPr>
      <w:keepNext/>
      <w:tabs>
        <w:tab w:val="left" w:pos="567"/>
      </w:tabs>
      <w:overflowPunct w:val="0"/>
      <w:adjustRightInd w:val="0"/>
      <w:textAlignment w:val="baseline"/>
      <w:outlineLvl w:val="0"/>
    </w:pPr>
    <w:rPr>
      <w:rFonts w:eastAsia="SimSun"/>
      <w:b/>
      <w:sz w:val="28"/>
      <w:szCs w:val="24"/>
      <w:lang w:val="en-US" w:eastAsia="en-US"/>
    </w:rPr>
  </w:style>
  <w:style w:type="paragraph" w:styleId="Balk2">
    <w:name w:val="heading 2"/>
    <w:basedOn w:val="Normal"/>
    <w:next w:val="Normal"/>
    <w:qFormat/>
    <w:rsid w:val="003D7237"/>
    <w:pPr>
      <w:keepNext/>
      <w:outlineLvl w:val="1"/>
    </w:pPr>
    <w:rPr>
      <w:rFonts w:eastAsia="SimSun"/>
      <w:b/>
      <w:bCs/>
      <w:sz w:val="24"/>
      <w:szCs w:val="24"/>
    </w:rPr>
  </w:style>
  <w:style w:type="paragraph" w:styleId="Balk3">
    <w:name w:val="heading 3"/>
    <w:aliases w:val="Heading 3 Char"/>
    <w:basedOn w:val="Normal"/>
    <w:next w:val="Normal"/>
    <w:link w:val="Balk3Char"/>
    <w:qFormat/>
    <w:rsid w:val="007045DD"/>
    <w:pPr>
      <w:keepNext/>
      <w:outlineLvl w:val="2"/>
    </w:pPr>
    <w:rPr>
      <w:b/>
      <w:bCs/>
      <w:noProof w:val="0"/>
      <w:sz w:val="22"/>
      <w:szCs w:val="22"/>
      <w:lang w:val="x-none" w:eastAsia="x-none"/>
    </w:rPr>
  </w:style>
  <w:style w:type="paragraph" w:styleId="Balk4">
    <w:name w:val="heading 4"/>
    <w:basedOn w:val="Normal"/>
    <w:next w:val="Normal"/>
    <w:qFormat/>
    <w:rsid w:val="007130A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7130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7">
    <w:name w:val="heading 7"/>
    <w:basedOn w:val="Normal"/>
    <w:next w:val="Normal"/>
    <w:qFormat/>
    <w:rsid w:val="009B68A2"/>
    <w:pPr>
      <w:keepNext/>
      <w:outlineLvl w:val="6"/>
    </w:pPr>
    <w:rPr>
      <w:rFonts w:cs="Arial"/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semiHidden/>
    <w:rsid w:val="00E1553B"/>
    <w:pPr>
      <w:tabs>
        <w:tab w:val="left" w:pos="567"/>
        <w:tab w:val="right" w:leader="dot" w:pos="9628"/>
      </w:tabs>
      <w:spacing w:before="60" w:after="60"/>
      <w:jc w:val="left"/>
    </w:pPr>
    <w:rPr>
      <w:b/>
      <w:lang w:val="en-AU"/>
    </w:rPr>
  </w:style>
  <w:style w:type="paragraph" w:styleId="T2">
    <w:name w:val="toc 2"/>
    <w:basedOn w:val="Normal"/>
    <w:next w:val="Normal"/>
    <w:semiHidden/>
    <w:rsid w:val="00D75AC8"/>
    <w:pPr>
      <w:tabs>
        <w:tab w:val="left" w:pos="567"/>
        <w:tab w:val="right" w:leader="dot" w:pos="9628"/>
      </w:tabs>
      <w:ind w:left="198"/>
    </w:pPr>
    <w:rPr>
      <w:rFonts w:eastAsia="SimSun" w:cs="Arial"/>
      <w:szCs w:val="28"/>
      <w:lang w:val="en-AU"/>
    </w:rPr>
  </w:style>
  <w:style w:type="paragraph" w:styleId="T3">
    <w:name w:val="toc 3"/>
    <w:basedOn w:val="Normal"/>
    <w:next w:val="Normal"/>
    <w:semiHidden/>
    <w:rsid w:val="00484AA9"/>
    <w:pPr>
      <w:tabs>
        <w:tab w:val="right" w:leader="dot" w:pos="567"/>
      </w:tabs>
      <w:ind w:left="403"/>
    </w:pPr>
    <w:rPr>
      <w:rFonts w:eastAsia="SimSun" w:cs="Arial"/>
      <w:bCs/>
      <w:snapToGrid w:val="0"/>
      <w:kern w:val="20"/>
      <w:szCs w:val="28"/>
      <w:lang w:val="en-AU"/>
    </w:rPr>
  </w:style>
  <w:style w:type="paragraph" w:styleId="T4">
    <w:name w:val="toc 4"/>
    <w:basedOn w:val="Normal"/>
    <w:next w:val="Normal"/>
    <w:semiHidden/>
    <w:rsid w:val="00C70674"/>
    <w:pPr>
      <w:ind w:left="600"/>
      <w:jc w:val="left"/>
    </w:pPr>
  </w:style>
  <w:style w:type="paragraph" w:styleId="T5">
    <w:name w:val="toc 5"/>
    <w:basedOn w:val="Normal"/>
    <w:next w:val="Normal"/>
    <w:semiHidden/>
    <w:rsid w:val="00C70674"/>
    <w:pPr>
      <w:ind w:left="800"/>
      <w:jc w:val="left"/>
    </w:pPr>
  </w:style>
  <w:style w:type="paragraph" w:styleId="T9">
    <w:name w:val="toc 9"/>
    <w:basedOn w:val="Normal"/>
    <w:next w:val="Normal"/>
    <w:semiHidden/>
    <w:rsid w:val="00C70674"/>
    <w:pPr>
      <w:ind w:left="1600"/>
      <w:jc w:val="left"/>
    </w:pPr>
  </w:style>
  <w:style w:type="paragraph" w:styleId="T8">
    <w:name w:val="toc 8"/>
    <w:basedOn w:val="Normal"/>
    <w:next w:val="Normal"/>
    <w:semiHidden/>
    <w:rsid w:val="00C70674"/>
    <w:pPr>
      <w:ind w:left="1400"/>
      <w:jc w:val="left"/>
    </w:pPr>
  </w:style>
  <w:style w:type="paragraph" w:styleId="T7">
    <w:name w:val="toc 7"/>
    <w:basedOn w:val="Normal"/>
    <w:next w:val="Normal"/>
    <w:semiHidden/>
    <w:rsid w:val="00C70674"/>
    <w:pPr>
      <w:ind w:left="1200"/>
      <w:jc w:val="left"/>
    </w:pPr>
  </w:style>
  <w:style w:type="paragraph" w:styleId="T6">
    <w:name w:val="toc 6"/>
    <w:basedOn w:val="Normal"/>
    <w:next w:val="Normal"/>
    <w:semiHidden/>
    <w:rsid w:val="00C70674"/>
    <w:pPr>
      <w:ind w:left="1000"/>
      <w:jc w:val="left"/>
    </w:pPr>
  </w:style>
  <w:style w:type="paragraph" w:customStyle="1" w:styleId="StyleHeading1Characterscale84">
    <w:name w:val="Style Heading 1 + Character scale: 84%"/>
    <w:basedOn w:val="Balk1"/>
    <w:next w:val="Balk1"/>
    <w:rsid w:val="00191B57"/>
    <w:rPr>
      <w:w w:val="84"/>
    </w:rPr>
  </w:style>
  <w:style w:type="paragraph" w:customStyle="1" w:styleId="Style1">
    <w:name w:val="Style1"/>
    <w:basedOn w:val="Balk2"/>
    <w:next w:val="T2"/>
    <w:rsid w:val="00A4064C"/>
    <w:pPr>
      <w:tabs>
        <w:tab w:val="left" w:pos="567"/>
      </w:tabs>
    </w:pPr>
  </w:style>
  <w:style w:type="paragraph" w:customStyle="1" w:styleId="StyleHeading3">
    <w:name w:val="Style Heading 3"/>
    <w:aliases w:val="Başlık 3 Char1 + (Latin) 10 pt"/>
    <w:basedOn w:val="Balk3"/>
    <w:rsid w:val="00555F7C"/>
  </w:style>
  <w:style w:type="paragraph" w:styleId="Altbilgi">
    <w:name w:val="footer"/>
    <w:basedOn w:val="Normal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stbilgi">
    <w:name w:val="header"/>
    <w:basedOn w:val="Normal"/>
    <w:link w:val="stbilgiChar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NormalWeb">
    <w:name w:val="Normal (Web)"/>
    <w:basedOn w:val="Normal"/>
    <w:rsid w:val="00E56FD6"/>
    <w:rPr>
      <w:szCs w:val="24"/>
    </w:rPr>
  </w:style>
  <w:style w:type="paragraph" w:customStyle="1" w:styleId="StyleHeading2Left">
    <w:name w:val="Style Heading 2 + Left"/>
    <w:basedOn w:val="Balk2"/>
    <w:rsid w:val="00F04400"/>
    <w:pPr>
      <w:widowControl w:val="0"/>
      <w:autoSpaceDE w:val="0"/>
      <w:autoSpaceDN w:val="0"/>
      <w:adjustRightInd w:val="0"/>
      <w:jc w:val="left"/>
    </w:pPr>
    <w:rPr>
      <w:szCs w:val="28"/>
    </w:rPr>
  </w:style>
  <w:style w:type="paragraph" w:customStyle="1" w:styleId="StyleComplex10ptLatinBoldCentered">
    <w:name w:val="Style (Complex) 10 pt (Latin) Bold Centered"/>
    <w:basedOn w:val="Normal"/>
    <w:next w:val="Normal"/>
    <w:rsid w:val="0015407B"/>
    <w:pPr>
      <w:jc w:val="center"/>
    </w:pPr>
    <w:rPr>
      <w:b/>
    </w:rPr>
  </w:style>
  <w:style w:type="paragraph" w:customStyle="1" w:styleId="Style2">
    <w:name w:val="Style2"/>
    <w:basedOn w:val="Normal"/>
    <w:rsid w:val="005E7B48"/>
  </w:style>
  <w:style w:type="paragraph" w:customStyle="1" w:styleId="StyleStil5CharJustified">
    <w:name w:val="Style Stil5 Char + Justified"/>
    <w:basedOn w:val="Normal"/>
    <w:next w:val="Normal"/>
    <w:rsid w:val="00132BAE"/>
    <w:rPr>
      <w:szCs w:val="24"/>
    </w:rPr>
  </w:style>
  <w:style w:type="paragraph" w:customStyle="1" w:styleId="StyleStil5CharBoldJustified">
    <w:name w:val="Style Stil5 Char + Bold Justified"/>
    <w:basedOn w:val="Normal"/>
    <w:next w:val="Normal"/>
    <w:rsid w:val="00132BAE"/>
    <w:rPr>
      <w:bCs/>
      <w:szCs w:val="24"/>
    </w:rPr>
  </w:style>
  <w:style w:type="paragraph" w:customStyle="1" w:styleId="StyleHeading1">
    <w:name w:val="Style Heading 1"/>
    <w:aliases w:val="Başlık 1 Char + Arial"/>
    <w:basedOn w:val="Normal"/>
    <w:rsid w:val="00132BAE"/>
    <w:pPr>
      <w:jc w:val="left"/>
    </w:pPr>
    <w:rPr>
      <w:szCs w:val="24"/>
    </w:rPr>
  </w:style>
  <w:style w:type="paragraph" w:customStyle="1" w:styleId="StyleStyle2Justified">
    <w:name w:val="Style Style2 + Justified"/>
    <w:basedOn w:val="Normal"/>
    <w:next w:val="Normal"/>
    <w:rsid w:val="00132BAE"/>
  </w:style>
  <w:style w:type="paragraph" w:customStyle="1" w:styleId="StyleStyle2Centered">
    <w:name w:val="Style Style2 + Centered"/>
    <w:basedOn w:val="Normal"/>
    <w:next w:val="Normal"/>
    <w:rsid w:val="00132BAE"/>
    <w:pPr>
      <w:jc w:val="center"/>
    </w:pPr>
  </w:style>
  <w:style w:type="paragraph" w:customStyle="1" w:styleId="StyleStyle2BoldJustified">
    <w:name w:val="Style Style2 + Bold Justified"/>
    <w:basedOn w:val="Normal"/>
    <w:next w:val="Normal"/>
    <w:rsid w:val="00132BAE"/>
    <w:rPr>
      <w:b/>
      <w:bCs/>
    </w:rPr>
  </w:style>
  <w:style w:type="character" w:customStyle="1" w:styleId="Balk3Char">
    <w:name w:val="Başlık 3 Char"/>
    <w:aliases w:val="Heading 3 Char Char"/>
    <w:link w:val="Balk3"/>
    <w:rsid w:val="007045DD"/>
    <w:rPr>
      <w:rFonts w:ascii="Arial" w:hAnsi="Arial" w:cs="Arial"/>
      <w:b/>
      <w:bCs/>
      <w:sz w:val="22"/>
      <w:szCs w:val="22"/>
    </w:rPr>
  </w:style>
  <w:style w:type="paragraph" w:customStyle="1" w:styleId="StyleHeading2Arial">
    <w:name w:val="Style Heading 2 + Arial"/>
    <w:basedOn w:val="Balk2"/>
    <w:rsid w:val="00C271D7"/>
    <w:rPr>
      <w:bCs w:val="0"/>
    </w:rPr>
  </w:style>
  <w:style w:type="paragraph" w:customStyle="1" w:styleId="StyleHeading211pt">
    <w:name w:val="Style Heading 2 + 11 pt"/>
    <w:basedOn w:val="Balk2"/>
    <w:rsid w:val="003F6E09"/>
    <w:rPr>
      <w:bCs w:val="0"/>
    </w:rPr>
  </w:style>
  <w:style w:type="paragraph" w:customStyle="1" w:styleId="StyleHeading2Expandedby05pt">
    <w:name w:val="Style Heading 2 + Expanded by  05 pt"/>
    <w:basedOn w:val="Balk2"/>
    <w:rsid w:val="002E27FD"/>
    <w:pPr>
      <w:spacing w:before="240" w:after="60"/>
    </w:pPr>
    <w:rPr>
      <w:rFonts w:eastAsia="Times New Roman" w:cs="Arial"/>
      <w:bCs w:val="0"/>
      <w:iCs/>
      <w:color w:val="000000"/>
      <w:spacing w:val="10"/>
      <w:szCs w:val="28"/>
    </w:rPr>
  </w:style>
  <w:style w:type="paragraph" w:customStyle="1" w:styleId="StyleHeading2">
    <w:name w:val="Style Heading 2"/>
    <w:aliases w:val="Başlık 2 Char + Arial"/>
    <w:basedOn w:val="Balk2"/>
    <w:rsid w:val="00645CF9"/>
    <w:rPr>
      <w:bCs w:val="0"/>
    </w:rPr>
  </w:style>
  <w:style w:type="paragraph" w:customStyle="1" w:styleId="StyleHeading212ptJustifiedLeft0cm">
    <w:name w:val="Style Heading 2 + 12 pt Justified Left:  0 cm"/>
    <w:basedOn w:val="Balk2"/>
    <w:rsid w:val="0019077F"/>
    <w:pPr>
      <w:ind w:right="506"/>
    </w:pPr>
    <w:rPr>
      <w:szCs w:val="20"/>
    </w:rPr>
  </w:style>
  <w:style w:type="paragraph" w:customStyle="1" w:styleId="Style">
    <w:name w:val="Style"/>
    <w:basedOn w:val="Normal"/>
    <w:rsid w:val="00A16B7E"/>
    <w:pPr>
      <w:spacing w:line="200" w:lineRule="exact"/>
    </w:pPr>
    <w:rPr>
      <w:lang w:eastAsia="zh-CN"/>
    </w:rPr>
  </w:style>
  <w:style w:type="paragraph" w:customStyle="1" w:styleId="StyleHeading3BlackAfter0pt">
    <w:name w:val="Style Heading 3 + Black After:  0 pt"/>
    <w:basedOn w:val="Balk3"/>
    <w:rsid w:val="00D16B56"/>
    <w:pPr>
      <w:tabs>
        <w:tab w:val="left" w:pos="340"/>
        <w:tab w:val="left" w:pos="680"/>
      </w:tabs>
    </w:pPr>
    <w:rPr>
      <w:color w:val="000000"/>
      <w:szCs w:val="20"/>
      <w:lang w:val="en-AU" w:eastAsia="zh-CN"/>
    </w:rPr>
  </w:style>
  <w:style w:type="character" w:customStyle="1" w:styleId="StyleArial14ptBold">
    <w:name w:val="Style Arial 14 pt Bold"/>
    <w:rsid w:val="00D13A1C"/>
    <w:rPr>
      <w:rFonts w:ascii="Arial" w:hAnsi="Arial"/>
      <w:b/>
      <w:bCs/>
      <w:sz w:val="28"/>
    </w:rPr>
  </w:style>
  <w:style w:type="paragraph" w:customStyle="1" w:styleId="StyleHeading212pt">
    <w:name w:val="Style Heading 2 + 12 pt"/>
    <w:basedOn w:val="Balk2"/>
    <w:rsid w:val="003F6E09"/>
    <w:pPr>
      <w:jc w:val="left"/>
    </w:pPr>
    <w:rPr>
      <w:bCs w:val="0"/>
    </w:rPr>
  </w:style>
  <w:style w:type="paragraph" w:customStyle="1" w:styleId="StyleHeading311ptJustifiedBefore12ptAfter3pt">
    <w:name w:val="Style Heading 3 + 11 pt Justified Before:  12 pt After:  3 pt"/>
    <w:basedOn w:val="Balk3"/>
    <w:rsid w:val="00955EB8"/>
    <w:rPr>
      <w:szCs w:val="20"/>
      <w:lang w:val="en-US"/>
    </w:rPr>
  </w:style>
  <w:style w:type="paragraph" w:customStyle="1" w:styleId="StyleHeading2Black">
    <w:name w:val="Style Heading 2 + Black"/>
    <w:basedOn w:val="Balk2"/>
    <w:rsid w:val="00496A9E"/>
    <w:rPr>
      <w:bCs w:val="0"/>
      <w:color w:val="000000"/>
    </w:rPr>
  </w:style>
  <w:style w:type="paragraph" w:customStyle="1" w:styleId="StyleArial14ptBoldJustified">
    <w:name w:val="Style Arial 14 pt Bold Justified"/>
    <w:basedOn w:val="Normal"/>
    <w:rsid w:val="00191B57"/>
    <w:rPr>
      <w:b/>
      <w:bCs/>
      <w:sz w:val="28"/>
      <w:lang w:val="en-US" w:eastAsia="en-US"/>
    </w:rPr>
  </w:style>
  <w:style w:type="paragraph" w:customStyle="1" w:styleId="Style14ptBoldCentered">
    <w:name w:val="Style 14 pt Bold Centered"/>
    <w:basedOn w:val="Normal"/>
    <w:rsid w:val="008B27D0"/>
    <w:pPr>
      <w:jc w:val="center"/>
    </w:pPr>
    <w:rPr>
      <w:b/>
      <w:bCs/>
    </w:rPr>
  </w:style>
  <w:style w:type="paragraph" w:customStyle="1" w:styleId="StyleHeading211pt1">
    <w:name w:val="Style Heading 2 + 11 pt1"/>
    <w:basedOn w:val="Balk2"/>
    <w:rsid w:val="00C87551"/>
    <w:rPr>
      <w:bCs w:val="0"/>
      <w:sz w:val="22"/>
    </w:rPr>
  </w:style>
  <w:style w:type="paragraph" w:customStyle="1" w:styleId="StyleHeading211pt2">
    <w:name w:val="Style Heading 2 + 11 pt2"/>
    <w:basedOn w:val="Balk2"/>
    <w:rsid w:val="002773BC"/>
    <w:rPr>
      <w:bCs w:val="0"/>
    </w:rPr>
  </w:style>
  <w:style w:type="paragraph" w:customStyle="1" w:styleId="StyleHeading2Italic">
    <w:name w:val="Style Heading 2 + Italic"/>
    <w:basedOn w:val="Balk2"/>
    <w:rsid w:val="006B48C5"/>
    <w:rPr>
      <w:bCs w:val="0"/>
      <w:iCs/>
    </w:rPr>
  </w:style>
  <w:style w:type="paragraph" w:customStyle="1" w:styleId="StyleBoldJustified">
    <w:name w:val="Style Bold Justified"/>
    <w:basedOn w:val="Normal"/>
    <w:rsid w:val="00534E8B"/>
  </w:style>
  <w:style w:type="character" w:customStyle="1" w:styleId="StyleBold">
    <w:name w:val="Style Bold"/>
    <w:basedOn w:val="VarsaylanParagrafYazTipi"/>
    <w:rsid w:val="00534E8B"/>
  </w:style>
  <w:style w:type="paragraph" w:styleId="GvdeMetni">
    <w:name w:val="Body Text"/>
    <w:basedOn w:val="Normal"/>
    <w:rsid w:val="007130AF"/>
    <w:rPr>
      <w:b/>
    </w:rPr>
  </w:style>
  <w:style w:type="paragraph" w:styleId="BalonMetni">
    <w:name w:val="Balloon Text"/>
    <w:basedOn w:val="Normal"/>
    <w:semiHidden/>
    <w:rsid w:val="005F74F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5D69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081544"/>
    <w:rPr>
      <w:strike w:val="0"/>
      <w:dstrike w:val="0"/>
      <w:color w:val="0000FF"/>
      <w:u w:val="none"/>
      <w:effect w:val="none"/>
    </w:rPr>
  </w:style>
  <w:style w:type="character" w:customStyle="1" w:styleId="Balk1Char1">
    <w:name w:val="Başlık 1 Char1"/>
    <w:aliases w:val="Başlık 1 Char Char,1 Heading Char,baslık 1 Char,Heading 1 Char Char"/>
    <w:link w:val="Balk1"/>
    <w:rsid w:val="007045DD"/>
    <w:rPr>
      <w:rFonts w:ascii="Arial" w:eastAsia="SimSun" w:hAnsi="Arial"/>
      <w:b/>
      <w:noProof/>
      <w:sz w:val="28"/>
      <w:szCs w:val="24"/>
      <w:lang w:val="en-US" w:eastAsia="en-US"/>
    </w:rPr>
  </w:style>
  <w:style w:type="paragraph" w:styleId="ListeParagraf">
    <w:name w:val="List Paragraph"/>
    <w:basedOn w:val="Normal"/>
    <w:uiPriority w:val="34"/>
    <w:qFormat/>
    <w:rsid w:val="003A3E24"/>
    <w:pPr>
      <w:ind w:left="708"/>
    </w:pPr>
  </w:style>
  <w:style w:type="paragraph" w:styleId="Dzeltme">
    <w:name w:val="Revision"/>
    <w:hidden/>
    <w:uiPriority w:val="99"/>
    <w:semiHidden/>
    <w:rsid w:val="00205669"/>
    <w:rPr>
      <w:rFonts w:ascii="Arial" w:hAnsi="Arial"/>
      <w:noProof/>
    </w:rPr>
  </w:style>
  <w:style w:type="paragraph" w:customStyle="1" w:styleId="Tabletitle">
    <w:name w:val="Table title"/>
    <w:basedOn w:val="Normal"/>
    <w:next w:val="Normal"/>
    <w:rsid w:val="002F4DB3"/>
    <w:pPr>
      <w:keepNext/>
      <w:suppressAutoHyphens/>
      <w:spacing w:before="120" w:after="120" w:line="230" w:lineRule="exact"/>
      <w:jc w:val="center"/>
    </w:pPr>
    <w:rPr>
      <w:rFonts w:ascii="Cambria" w:eastAsiaTheme="minorHAnsi" w:hAnsi="Cambria" w:cstheme="minorBidi"/>
      <w:b/>
      <w:noProof w:val="0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rsid w:val="00A7339D"/>
    <w:rPr>
      <w:rFonts w:ascii="Arial" w:hAnsi="Arial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Name xmlns="311808c2-3f59-4ae3-a703-d96772a2eca4">TS_3631_tst_T2_Standard_Tasari_Icerik_(DOC)_212445.docx</FileName>
    <SecurityToken xmlns="311808c2-3f59-4ae3-a703-d96772a2eca4">DE7A5FC8-ED3A-4EAC-8DA4-03F84174A4C3</SecurityToke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B34AD4A5F9D234EA4D8AD463B39FB32" ma:contentTypeVersion="2" ma:contentTypeDescription="Yeni belge oluşturun." ma:contentTypeScope="" ma:versionID="14a0f18601579110bc484afed1283b20">
  <xsd:schema xmlns:xsd="http://www.w3.org/2001/XMLSchema" xmlns:xs="http://www.w3.org/2001/XMLSchema" xmlns:p="http://schemas.microsoft.com/office/2006/metadata/properties" xmlns:ns2="311808c2-3f59-4ae3-a703-d96772a2eca4" targetNamespace="http://schemas.microsoft.com/office/2006/metadata/properties" ma:root="true" ma:fieldsID="82db424b1b81fa770f13a1c9e4e7fdc4" ns2:_="">
    <xsd:import namespace="311808c2-3f59-4ae3-a703-d96772a2eca4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808c2-3f59-4ae3-a703-d96772a2eca4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DF0B1-D137-4F7C-BC09-C6E59676568B}">
  <ds:schemaRefs>
    <ds:schemaRef ds:uri="http://schemas.microsoft.com/office/2006/metadata/properties"/>
    <ds:schemaRef ds:uri="http://schemas.microsoft.com/office/infopath/2007/PartnerControls"/>
    <ds:schemaRef ds:uri="311808c2-3f59-4ae3-a703-d96772a2eca4"/>
  </ds:schemaRefs>
</ds:datastoreItem>
</file>

<file path=customXml/itemProps2.xml><?xml version="1.0" encoding="utf-8"?>
<ds:datastoreItem xmlns:ds="http://schemas.openxmlformats.org/officeDocument/2006/customXml" ds:itemID="{481BCB06-FE59-44B5-A4F6-7B4DF4DA6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1808c2-3f59-4ae3-a703-d96772a2ec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0B1FEC-A693-4491-9267-D9709A7094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670FFD-C7F2-4039-8588-3EE9BECB5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tse</Company>
  <LinksUpToDate>false</LinksUpToDate>
  <CharactersWithSpaces>5840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ayinilmez</dc:creator>
  <cp:keywords/>
  <cp:lastModifiedBy>Selda ERK</cp:lastModifiedBy>
  <cp:revision>2</cp:revision>
  <cp:lastPrinted>2014-07-26T08:54:00Z</cp:lastPrinted>
  <dcterms:created xsi:type="dcterms:W3CDTF">2021-11-29T07:10:00Z</dcterms:created>
  <dcterms:modified xsi:type="dcterms:W3CDTF">2021-11-29T07:10:00Z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0x0101005B34AD4A5F9D234EA4D8AD463B39FB32</vt:lpwstr>
  </property>
</Properties>
</file>