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0" w:rsidRDefault="00BD4A0F">
      <w:bookmarkStart w:id="0" w:name="Bos"/>
      <w:r>
        <w:t xml:space="preserve"> </w:t>
      </w:r>
    </w:p>
    <w:tbl>
      <w:tblPr>
        <w:tblW w:w="5000" w:type="pct"/>
        <w:tblCellMar>
          <w:left w:w="10" w:type="dxa"/>
          <w:right w:w="10" w:type="dxa"/>
        </w:tblCellMar>
        <w:tblLook w:val="0000" w:firstRow="0" w:lastRow="0" w:firstColumn="0" w:lastColumn="0" w:noHBand="0" w:noVBand="0"/>
      </w:tblPr>
      <w:tblGrid>
        <w:gridCol w:w="1117"/>
        <w:gridCol w:w="6673"/>
        <w:gridCol w:w="2630"/>
      </w:tblGrid>
      <w:tr w:rsidR="001C04A3" w:rsidTr="00402756">
        <w:tc>
          <w:tcPr>
            <w:tcW w:w="1094" w:type="dxa"/>
            <w:shd w:val="clear" w:color="auto" w:fill="auto"/>
            <w:tcMar>
              <w:top w:w="0" w:type="dxa"/>
              <w:left w:w="108" w:type="dxa"/>
              <w:bottom w:w="0" w:type="dxa"/>
              <w:right w:w="108" w:type="dxa"/>
            </w:tcMar>
          </w:tcPr>
          <w:bookmarkEnd w:id="0"/>
          <w:p w:rsidR="001C04A3" w:rsidRDefault="001C04A3" w:rsidP="00402756">
            <w:pPr>
              <w:pStyle w:val="ust1"/>
              <w:rPr>
                <w:b/>
              </w:rPr>
            </w:pPr>
            <w:r>
              <w:rPr>
                <w:b/>
              </w:rPr>
              <w:t>Sayı:</w:t>
            </w:r>
          </w:p>
        </w:tc>
        <w:tc>
          <w:tcPr>
            <w:tcW w:w="6535" w:type="dxa"/>
            <w:shd w:val="clear" w:color="auto" w:fill="auto"/>
            <w:tcMar>
              <w:top w:w="0" w:type="dxa"/>
              <w:left w:w="108" w:type="dxa"/>
              <w:bottom w:w="0" w:type="dxa"/>
              <w:right w:w="108" w:type="dxa"/>
            </w:tcMar>
          </w:tcPr>
          <w:p w:rsidR="001C04A3" w:rsidRDefault="001C04A3" w:rsidP="00402756">
            <w:pPr>
              <w:pStyle w:val="ust1"/>
            </w:pPr>
            <w:r>
              <w:t>70540318-TİM.BAİB.GSK.</w:t>
            </w:r>
            <w:bookmarkStart w:id="1" w:name="EvrakNo"/>
            <w:sdt>
              <w:sdtPr>
                <w:alias w:val="Category"/>
                <w:tag w:val=""/>
                <w:id w:val="1728267136"/>
                <w:placeholder>
                  <w:docPart w:val="5C2DF54C74E44FCDBEA4C46F1C98B91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7640BB">
                  <w:rPr>
                    <w:rStyle w:val="YerTutucuMetni"/>
                  </w:rPr>
                  <w:t>[Category]</w:t>
                </w:r>
              </w:sdtContent>
            </w:sdt>
            <w:r>
              <w:t xml:space="preserve"> </w:t>
            </w:r>
            <w:bookmarkEnd w:id="1"/>
          </w:p>
        </w:tc>
        <w:tc>
          <w:tcPr>
            <w:tcW w:w="2575" w:type="dxa"/>
            <w:shd w:val="clear" w:color="auto" w:fill="auto"/>
            <w:tcMar>
              <w:top w:w="0" w:type="dxa"/>
              <w:left w:w="108" w:type="dxa"/>
              <w:bottom w:w="0" w:type="dxa"/>
              <w:right w:w="108" w:type="dxa"/>
            </w:tcMar>
          </w:tcPr>
          <w:p w:rsidR="001C04A3" w:rsidRDefault="001C04A3" w:rsidP="00402756">
            <w:pPr>
              <w:pStyle w:val="ust1"/>
              <w:jc w:val="right"/>
            </w:pPr>
            <w:r>
              <w:t xml:space="preserve">Antalya, </w:t>
            </w:r>
            <w:sdt>
              <w:sdtPr>
                <w:alias w:val="Keywords"/>
                <w:tag w:val=""/>
                <w:id w:val="961074181"/>
                <w:placeholder>
                  <w:docPart w:val="AD5E49E8B9554D8BB27A24F6405E8FC9"/>
                </w:placeholder>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A51DFB">
                  <w:t>01/08/2018</w:t>
                </w:r>
                <w:proofErr w:type="gramEnd"/>
              </w:sdtContent>
            </w:sdt>
            <w:r>
              <w:t xml:space="preserve">  </w:t>
            </w:r>
            <w:bookmarkStart w:id="2" w:name="Tarih"/>
            <w:r>
              <w:t xml:space="preserve"> </w:t>
            </w:r>
            <w:bookmarkEnd w:id="2"/>
            <w:r>
              <w:t xml:space="preserve"> </w:t>
            </w:r>
          </w:p>
        </w:tc>
      </w:tr>
      <w:tr w:rsidR="001C04A3" w:rsidTr="00402756">
        <w:tc>
          <w:tcPr>
            <w:tcW w:w="1094" w:type="dxa"/>
            <w:shd w:val="clear" w:color="auto" w:fill="auto"/>
            <w:tcMar>
              <w:top w:w="0" w:type="dxa"/>
              <w:left w:w="108" w:type="dxa"/>
              <w:bottom w:w="0" w:type="dxa"/>
              <w:right w:w="108" w:type="dxa"/>
            </w:tcMar>
          </w:tcPr>
          <w:p w:rsidR="001C04A3" w:rsidRDefault="001C04A3" w:rsidP="00402756">
            <w:pPr>
              <w:pStyle w:val="ust1"/>
              <w:rPr>
                <w:b/>
              </w:rPr>
            </w:pPr>
            <w:r>
              <w:rPr>
                <w:b/>
              </w:rPr>
              <w:t>Konu:</w:t>
            </w:r>
          </w:p>
        </w:tc>
        <w:bookmarkStart w:id="3" w:name="Konu"/>
        <w:tc>
          <w:tcPr>
            <w:tcW w:w="9110" w:type="dxa"/>
            <w:gridSpan w:val="2"/>
            <w:shd w:val="clear" w:color="auto" w:fill="auto"/>
            <w:tcMar>
              <w:top w:w="0" w:type="dxa"/>
              <w:left w:w="108" w:type="dxa"/>
              <w:bottom w:w="0" w:type="dxa"/>
              <w:right w:w="108" w:type="dxa"/>
            </w:tcMar>
          </w:tcPr>
          <w:p w:rsidR="001C04A3" w:rsidRDefault="007D002B" w:rsidP="00402756">
            <w:pPr>
              <w:pStyle w:val="ust1"/>
            </w:pPr>
            <w:sdt>
              <w:sdtPr>
                <w:alias w:val="Subject"/>
                <w:tag w:val=""/>
                <w:id w:val="-1945753398"/>
                <w:placeholder>
                  <w:docPart w:val="065B471B6E6D422FA5F159BB3489FE3F"/>
                </w:placeholder>
                <w:dataBinding w:prefixMappings="xmlns:ns0='http://purl.org/dc/elements/1.1/' xmlns:ns1='http://schemas.openxmlformats.org/package/2006/metadata/core-properties' " w:xpath="/ns1:coreProperties[1]/ns0:subject[1]" w:storeItemID="{6C3C8BC8-F283-45AE-878A-BAB7291924A1}"/>
                <w:text/>
              </w:sdtPr>
              <w:sdtEndPr/>
              <w:sdtContent>
                <w:r w:rsidR="00A51DFB">
                  <w:t>Çeşitli Konular</w:t>
                </w:r>
              </w:sdtContent>
            </w:sdt>
            <w:r w:rsidR="001C04A3">
              <w:t xml:space="preserve"> </w:t>
            </w:r>
            <w:bookmarkEnd w:id="3"/>
          </w:p>
        </w:tc>
      </w:tr>
    </w:tbl>
    <w:p w:rsidR="00B57B70" w:rsidRDefault="00B57B70"/>
    <w:p w:rsidR="00A51DFB" w:rsidRPr="00A114E1" w:rsidRDefault="00A51DFB" w:rsidP="00A51DFB">
      <w:pPr>
        <w:pStyle w:val="Default"/>
        <w:jc w:val="center"/>
        <w:rPr>
          <w:color w:val="auto"/>
        </w:rPr>
      </w:pPr>
      <w:r w:rsidRPr="00A114E1">
        <w:rPr>
          <w:b/>
          <w:bCs/>
          <w:color w:val="auto"/>
        </w:rPr>
        <w:t>BATI AKDENİZ İHRACATÇILAR BİRLİĞİ ÜYELERİNE</w:t>
      </w:r>
    </w:p>
    <w:p w:rsidR="00A51DFB" w:rsidRPr="00A114E1" w:rsidRDefault="00A51DFB" w:rsidP="00A51DFB">
      <w:pPr>
        <w:autoSpaceDE w:val="0"/>
        <w:ind w:firstLine="360"/>
        <w:jc w:val="center"/>
        <w:rPr>
          <w:b/>
        </w:rPr>
      </w:pPr>
      <w:r w:rsidRPr="00A114E1">
        <w:rPr>
          <w:b/>
        </w:rPr>
        <w:t>SİRKÜLER 2018-139</w:t>
      </w:r>
    </w:p>
    <w:p w:rsidR="00A51DFB" w:rsidRPr="00A114E1" w:rsidRDefault="00A51DFB" w:rsidP="00A51DFB">
      <w:pPr>
        <w:autoSpaceDE w:val="0"/>
        <w:ind w:firstLine="360"/>
        <w:rPr>
          <w:b/>
          <w:bCs/>
          <w:i/>
        </w:rPr>
      </w:pPr>
    </w:p>
    <w:p w:rsidR="00A51DFB" w:rsidRPr="00A114E1" w:rsidRDefault="00A51DFB" w:rsidP="00A51DFB">
      <w:pPr>
        <w:autoSpaceDE w:val="0"/>
        <w:ind w:firstLine="360"/>
        <w:rPr>
          <w:b/>
          <w:i/>
        </w:rPr>
      </w:pPr>
      <w:r w:rsidRPr="00A114E1">
        <w:rPr>
          <w:b/>
          <w:i/>
        </w:rPr>
        <w:t>Sayın Üyemiz;</w:t>
      </w:r>
    </w:p>
    <w:p w:rsidR="00A51DFB" w:rsidRPr="00A114E1" w:rsidRDefault="00A51DFB" w:rsidP="00A51DFB">
      <w:pPr>
        <w:pStyle w:val="NormalWeb"/>
        <w:shd w:val="clear" w:color="auto" w:fill="FFFFFF"/>
        <w:spacing w:before="0" w:beforeAutospacing="0"/>
      </w:pPr>
    </w:p>
    <w:p w:rsidR="00A51DFB" w:rsidRPr="00A114E1" w:rsidRDefault="00A51DFB" w:rsidP="00A51DFB">
      <w:pPr>
        <w:pStyle w:val="NormalWeb"/>
        <w:shd w:val="clear" w:color="auto" w:fill="FFFFFF"/>
        <w:spacing w:before="0" w:beforeAutospacing="0"/>
      </w:pPr>
      <w:r w:rsidRPr="00A114E1">
        <w:t>1. Filipinler Ticaret Heyeti</w:t>
      </w:r>
    </w:p>
    <w:p w:rsidR="00A51DFB" w:rsidRPr="00A114E1" w:rsidRDefault="00A51DFB" w:rsidP="00A51DFB">
      <w:pPr>
        <w:pStyle w:val="NormalWeb"/>
        <w:shd w:val="clear" w:color="auto" w:fill="FFFFFF"/>
        <w:spacing w:before="0" w:beforeAutospacing="0"/>
      </w:pPr>
      <w:r w:rsidRPr="00A114E1">
        <w:t>2. Mahsul Limon (</w:t>
      </w:r>
      <w:proofErr w:type="spellStart"/>
      <w:r w:rsidRPr="00A114E1">
        <w:t>İnterdonato</w:t>
      </w:r>
      <w:proofErr w:type="spellEnd"/>
      <w:r w:rsidRPr="00A114E1">
        <w:t>) Satış İhalesi</w:t>
      </w:r>
    </w:p>
    <w:p w:rsidR="00A51DFB" w:rsidRPr="00A114E1" w:rsidRDefault="00A51DFB" w:rsidP="00A51DFB">
      <w:pPr>
        <w:pStyle w:val="NormalWeb"/>
        <w:shd w:val="clear" w:color="auto" w:fill="FFFFFF"/>
        <w:spacing w:before="0" w:beforeAutospacing="0"/>
      </w:pPr>
      <w:r w:rsidRPr="00A114E1">
        <w:t xml:space="preserve">3. AB / Geçici Korunma Önlemi ve </w:t>
      </w:r>
      <w:proofErr w:type="spellStart"/>
      <w:r w:rsidRPr="00A114E1">
        <w:t>Hearing</w:t>
      </w:r>
      <w:proofErr w:type="spellEnd"/>
    </w:p>
    <w:p w:rsidR="00A51DFB" w:rsidRPr="00A114E1" w:rsidRDefault="00A51DFB" w:rsidP="00A51DFB">
      <w:pPr>
        <w:pStyle w:val="NormalWeb"/>
        <w:shd w:val="clear" w:color="auto" w:fill="FFFFFF"/>
        <w:spacing w:before="0" w:beforeAutospacing="0"/>
      </w:pPr>
      <w:r w:rsidRPr="00A114E1">
        <w:t>4. Fas / Korunma Önlemi Soruşturması</w:t>
      </w:r>
    </w:p>
    <w:p w:rsidR="00A51DFB" w:rsidRPr="00A114E1" w:rsidRDefault="00A51DFB" w:rsidP="00A51DFB">
      <w:pPr>
        <w:pStyle w:val="NormalWeb"/>
        <w:shd w:val="clear" w:color="auto" w:fill="FFFFFF"/>
        <w:spacing w:before="0" w:beforeAutospacing="0"/>
      </w:pPr>
      <w:r w:rsidRPr="00A114E1">
        <w:t>5. Katar I. Uluslararası Ürün Fuarı</w:t>
      </w:r>
    </w:p>
    <w:p w:rsidR="00A51DFB" w:rsidRPr="00A114E1" w:rsidRDefault="00A51DFB" w:rsidP="00A51DFB">
      <w:pPr>
        <w:pStyle w:val="NormalWeb"/>
        <w:shd w:val="clear" w:color="auto" w:fill="FFFFFF"/>
        <w:spacing w:before="0" w:beforeAutospacing="0"/>
      </w:pPr>
      <w:r w:rsidRPr="00A114E1">
        <w:t>6. Batum İhale Duyurusu</w:t>
      </w:r>
    </w:p>
    <w:p w:rsidR="00A51DFB" w:rsidRPr="00A114E1" w:rsidRDefault="00A51DFB" w:rsidP="00A51DFB">
      <w:pPr>
        <w:pStyle w:val="NormalWeb"/>
        <w:shd w:val="clear" w:color="auto" w:fill="FFFFFF"/>
        <w:spacing w:before="0" w:beforeAutospacing="0"/>
      </w:pPr>
      <w:r w:rsidRPr="00A114E1">
        <w:t xml:space="preserve">7. Chicago </w:t>
      </w:r>
      <w:proofErr w:type="spellStart"/>
      <w:r w:rsidRPr="00A114E1">
        <w:t>Boat</w:t>
      </w:r>
      <w:proofErr w:type="spellEnd"/>
      <w:r w:rsidRPr="00A114E1">
        <w:t xml:space="preserve"> Show – </w:t>
      </w:r>
      <w:proofErr w:type="spellStart"/>
      <w:r w:rsidRPr="00A114E1">
        <w:t>Sektörel</w:t>
      </w:r>
      <w:proofErr w:type="spellEnd"/>
      <w:r w:rsidRPr="00A114E1">
        <w:t xml:space="preserve"> Ticaret Heyeti 2019</w:t>
      </w:r>
    </w:p>
    <w:p w:rsidR="00A51DFB" w:rsidRPr="00A114E1" w:rsidRDefault="00A51DFB" w:rsidP="00A51DFB">
      <w:pPr>
        <w:pStyle w:val="NormalWeb"/>
        <w:shd w:val="clear" w:color="auto" w:fill="FFFFFF"/>
        <w:spacing w:before="0" w:beforeAutospacing="0"/>
      </w:pPr>
      <w:r w:rsidRPr="00A114E1">
        <w:t>8. Türkiye – Kore Cumhuriyeti STA Hizmet Ticareti ve Yatırım Anlaşmaları</w:t>
      </w:r>
    </w:p>
    <w:p w:rsidR="00A51DFB" w:rsidRPr="00A114E1" w:rsidRDefault="00A51DFB" w:rsidP="00A51DFB">
      <w:pPr>
        <w:pStyle w:val="NormalWeb"/>
        <w:shd w:val="clear" w:color="auto" w:fill="FFFFFF"/>
        <w:spacing w:before="0" w:beforeAutospacing="0"/>
      </w:pPr>
    </w:p>
    <w:p w:rsidR="00A51DFB" w:rsidRPr="00A114E1" w:rsidRDefault="00A51DFB" w:rsidP="00A51DFB">
      <w:pPr>
        <w:pStyle w:val="NormalWeb"/>
        <w:shd w:val="clear" w:color="auto" w:fill="FFFFFF"/>
        <w:spacing w:before="0" w:beforeAutospacing="0"/>
      </w:pPr>
      <w:r w:rsidRPr="00A114E1">
        <w:t>Konularını içeren duyurularımızın detayları ekte sunulmuştur.</w:t>
      </w:r>
    </w:p>
    <w:p w:rsidR="00A51DFB" w:rsidRPr="00A114E1" w:rsidRDefault="00A51DFB" w:rsidP="00A51DFB">
      <w:pPr>
        <w:pStyle w:val="NormalWeb"/>
        <w:shd w:val="clear" w:color="auto" w:fill="FFFFFF"/>
        <w:spacing w:before="0" w:beforeAutospacing="0" w:after="240" w:afterAutospacing="0"/>
      </w:pPr>
    </w:p>
    <w:p w:rsidR="00A51DFB" w:rsidRPr="00A114E1" w:rsidRDefault="00A51DFB" w:rsidP="00A51DFB">
      <w:pPr>
        <w:pStyle w:val="NormalWeb"/>
        <w:shd w:val="clear" w:color="auto" w:fill="FFFFFF"/>
        <w:spacing w:before="0" w:beforeAutospacing="0" w:after="240" w:afterAutospacing="0"/>
      </w:pPr>
      <w:r w:rsidRPr="00A114E1">
        <w:t>Bilgilerini rica ederim.</w:t>
      </w:r>
    </w:p>
    <w:p w:rsidR="00A51DFB" w:rsidRPr="00A114E1" w:rsidRDefault="00A51DFB" w:rsidP="00A51DFB">
      <w:pPr>
        <w:pStyle w:val="NormalWeb"/>
        <w:shd w:val="clear" w:color="auto" w:fill="FFFFFF"/>
        <w:spacing w:before="0" w:beforeAutospacing="0" w:after="0" w:afterAutospacing="0"/>
        <w:jc w:val="right"/>
        <w:rPr>
          <w:b/>
          <w:bCs/>
        </w:rPr>
      </w:pPr>
    </w:p>
    <w:p w:rsidR="00A51DFB" w:rsidRPr="00A114E1" w:rsidRDefault="00A51DFB" w:rsidP="00A51DFB">
      <w:pPr>
        <w:tabs>
          <w:tab w:val="left" w:pos="7140"/>
        </w:tabs>
        <w:ind w:left="4956"/>
        <w:jc w:val="center"/>
      </w:pPr>
      <w:r w:rsidRPr="00A114E1">
        <w:t xml:space="preserve">                                                                                         </w:t>
      </w:r>
    </w:p>
    <w:p w:rsidR="00A51DFB" w:rsidRPr="00A114E1" w:rsidRDefault="00A51DFB" w:rsidP="00A51DFB">
      <w:pPr>
        <w:pStyle w:val="AltKonuBal"/>
        <w:ind w:left="2124"/>
        <w:rPr>
          <w:i/>
        </w:rPr>
      </w:pPr>
      <w:r>
        <w:rPr>
          <w:i/>
        </w:rPr>
        <w:t xml:space="preserve">                                                </w:t>
      </w:r>
      <w:proofErr w:type="gramStart"/>
      <w:r w:rsidRPr="00A114E1">
        <w:rPr>
          <w:i/>
        </w:rPr>
        <w:t>e</w:t>
      </w:r>
      <w:proofErr w:type="gramEnd"/>
      <w:r w:rsidRPr="00A114E1">
        <w:rPr>
          <w:i/>
        </w:rPr>
        <w:t>-imzalıdır</w:t>
      </w:r>
    </w:p>
    <w:p w:rsidR="00A51DFB" w:rsidRPr="00A114E1" w:rsidRDefault="00A51DFB" w:rsidP="00A51DFB">
      <w:pPr>
        <w:pStyle w:val="AltKonuBal"/>
        <w:ind w:left="2124"/>
      </w:pPr>
      <w:r>
        <w:rPr>
          <w:b/>
        </w:rPr>
        <w:t xml:space="preserve">                                                </w:t>
      </w:r>
      <w:r w:rsidRPr="00A114E1">
        <w:rPr>
          <w:b/>
        </w:rPr>
        <w:t>Fisun EVRENSEVDİ PEKTAŞ</w:t>
      </w:r>
    </w:p>
    <w:p w:rsidR="00A51DFB" w:rsidRPr="00A114E1" w:rsidRDefault="00A51DFB" w:rsidP="00A51DFB">
      <w:pPr>
        <w:pStyle w:val="AltKonuBal"/>
        <w:ind w:left="2124"/>
        <w:rPr>
          <w:b/>
        </w:rPr>
      </w:pPr>
      <w:r>
        <w:rPr>
          <w:b/>
        </w:rPr>
        <w:t xml:space="preserve">                                                  </w:t>
      </w:r>
      <w:r w:rsidRPr="00A114E1">
        <w:rPr>
          <w:b/>
        </w:rPr>
        <w:t>Genel Sekreter</w:t>
      </w:r>
    </w:p>
    <w:p w:rsidR="00A51DFB" w:rsidRPr="00A114E1" w:rsidRDefault="00A51DFB" w:rsidP="00A51DFB">
      <w:pPr>
        <w:spacing w:after="200" w:line="276" w:lineRule="auto"/>
        <w:rPr>
          <w:rFonts w:ascii="Cambria" w:hAnsi="Cambria"/>
          <w:b/>
        </w:rPr>
      </w:pPr>
      <w:r w:rsidRPr="00A114E1">
        <w:rPr>
          <w:b/>
        </w:rPr>
        <w:br w:type="page"/>
      </w:r>
    </w:p>
    <w:p w:rsidR="00A51DFB" w:rsidRPr="00A114E1" w:rsidRDefault="00A51DFB" w:rsidP="00A51DFB">
      <w:pPr>
        <w:pStyle w:val="NormalWeb"/>
        <w:shd w:val="clear" w:color="auto" w:fill="FFFFFF"/>
        <w:spacing w:before="0" w:beforeAutospacing="0"/>
        <w:jc w:val="both"/>
        <w:rPr>
          <w:b/>
        </w:rPr>
      </w:pPr>
      <w:r w:rsidRPr="00A114E1">
        <w:rPr>
          <w:b/>
        </w:rPr>
        <w:lastRenderedPageBreak/>
        <w:t>1. Filipinler Ticaret Heyeti</w:t>
      </w:r>
    </w:p>
    <w:p w:rsidR="00A51DFB" w:rsidRPr="00A114E1" w:rsidRDefault="00A51DFB" w:rsidP="00A51DFB">
      <w:pPr>
        <w:pStyle w:val="AltKonuBal"/>
        <w:jc w:val="both"/>
        <w:rPr>
          <w:rFonts w:ascii="Times New Roman" w:hAnsi="Times New Roman"/>
        </w:rPr>
      </w:pPr>
      <w:r w:rsidRPr="00A114E1">
        <w:rPr>
          <w:rFonts w:ascii="Times New Roman" w:hAnsi="Times New Roman"/>
        </w:rPr>
        <w:t>Türkiye İhracatçılar Meclisi (TİM)’den alınan yazıda, 02 – 04 Ekim 2018 tarihleri arasında Filipinler’in Manila şehrine yönelik bir ticaret heyetinin düzenleneceği, söz konusu organizasyonda her iki ülke gir</w:t>
      </w:r>
      <w:r w:rsidRPr="00A114E1">
        <w:rPr>
          <w:rFonts w:ascii="Times New Roman" w:hAnsi="Times New Roman"/>
        </w:rPr>
        <w:t>i</w:t>
      </w:r>
      <w:r w:rsidRPr="00A114E1">
        <w:rPr>
          <w:rFonts w:ascii="Times New Roman" w:hAnsi="Times New Roman"/>
        </w:rPr>
        <w:t>şimcilerini buluşturan nitelikli iş görüşmelerinin gerçekleştirilmesinin öngörüldüğü belirtilmekte olup, bahse konu heyetin taslak programı ekte yer almaktadır.</w:t>
      </w:r>
    </w:p>
    <w:p w:rsidR="00A51DFB" w:rsidRPr="00A114E1" w:rsidRDefault="00A51DFB" w:rsidP="00A51DFB">
      <w:pPr>
        <w:jc w:val="both"/>
      </w:pPr>
    </w:p>
    <w:p w:rsidR="00A51DFB" w:rsidRPr="00A114E1" w:rsidRDefault="00A51DFB" w:rsidP="00A51DFB">
      <w:pPr>
        <w:jc w:val="both"/>
      </w:pPr>
      <w:r w:rsidRPr="00A114E1">
        <w:t>Yazının devamında, pazar payımızın arttırılması ve her iki ülkeye yönelik yeni iş ve yatırım imkanlarının oluşturulması amacıyla düzenlenecek bahse konu heyette; gıda (şekerleme, makarna, zeytinyağı, süt, süt tozu, un ve unlu mamuller vb.), inşaat malzemeleri, medikal ve ilaç, enerji (güneş ve rüzgar enerjisi), iklimlendirme, kozmetik, mücevher, giyim (</w:t>
      </w:r>
      <w:proofErr w:type="gramStart"/>
      <w:r w:rsidRPr="00A114E1">
        <w:t>konfeksiyon</w:t>
      </w:r>
      <w:proofErr w:type="gramEnd"/>
      <w:r w:rsidRPr="00A114E1">
        <w:t>), ağaç ve orman ürünleri (mobilya), tarım makineleri, deri ve deri mamulleri sektörleri başta olmak üzere tüm sektörlerde faaliyet gösteren firmaların katılımlarında fayda görüldüğü belirtilmektedir.</w:t>
      </w:r>
    </w:p>
    <w:p w:rsidR="00A51DFB" w:rsidRPr="00A114E1" w:rsidRDefault="00A51DFB" w:rsidP="00A51DFB">
      <w:pPr>
        <w:jc w:val="both"/>
      </w:pPr>
    </w:p>
    <w:p w:rsidR="00A51DFB" w:rsidRPr="00A114E1" w:rsidRDefault="00A51DFB" w:rsidP="00A51DFB">
      <w:pPr>
        <w:jc w:val="both"/>
      </w:pPr>
      <w:r w:rsidRPr="00A114E1">
        <w:t xml:space="preserve"> </w:t>
      </w:r>
      <w:proofErr w:type="gramStart"/>
      <w:r w:rsidRPr="00A114E1">
        <w:t xml:space="preserve">Bu çerçevede, azami 20 katılımcıdan oluşacak olduğu belirtilen söz konusu heyete katılmak isteyen firmaların </w:t>
      </w:r>
      <w:hyperlink r:id="rId7" w:history="1">
        <w:r w:rsidRPr="00A114E1">
          <w:rPr>
            <w:rStyle w:val="Kpr"/>
            <w:color w:val="auto"/>
          </w:rPr>
          <w:t>https://bit.ly/2LjrHDE</w:t>
        </w:r>
      </w:hyperlink>
      <w:r w:rsidRPr="00A114E1">
        <w:t xml:space="preserve"> adresindeki başvuru formunu eksiksiz doldurarak, en geç 30 Ağustos 2018 Perşembe günü mesai bitimine kadar başvuruda bulunmaları; organizasyon kapsamındaki uçak biletleri, konaklama, toplantı ve transfer ile ilgili giderlerinin karşılanmasını </w:t>
      </w:r>
      <w:proofErr w:type="spellStart"/>
      <w:r w:rsidRPr="00A114E1">
        <w:t>teminen</w:t>
      </w:r>
      <w:proofErr w:type="spellEnd"/>
      <w:r w:rsidRPr="00A114E1">
        <w:t xml:space="preserve"> aşağıdaki dolar hesabına 1.200.-USD (katılımcının iptal etmesi durumunda iadesiz) ödeme yapmalarının gerektiği ifade edilmektedir.(5534)</w:t>
      </w:r>
      <w:proofErr w:type="gramEnd"/>
    </w:p>
    <w:p w:rsidR="00A51DFB" w:rsidRPr="00A114E1" w:rsidRDefault="00A51DFB" w:rsidP="00A51DFB">
      <w:pPr>
        <w:jc w:val="both"/>
      </w:pPr>
    </w:p>
    <w:p w:rsidR="00A51DFB" w:rsidRPr="00A114E1" w:rsidRDefault="00A51DFB" w:rsidP="00A51DFB">
      <w:pPr>
        <w:jc w:val="both"/>
      </w:pPr>
      <w:r w:rsidRPr="00A114E1">
        <w:rPr>
          <w:b/>
        </w:rPr>
        <w:t>EK1:</w:t>
      </w:r>
      <w:r w:rsidRPr="00A114E1">
        <w:t xml:space="preserve"> Filipinler Ticaret Heyeti Taslak Programı</w:t>
      </w:r>
    </w:p>
    <w:p w:rsidR="00A51DFB" w:rsidRPr="00A114E1" w:rsidRDefault="00A51DFB" w:rsidP="00A51DFB">
      <w:pPr>
        <w:jc w:val="both"/>
      </w:pPr>
    </w:p>
    <w:p w:rsidR="00A51DFB" w:rsidRPr="00A114E1" w:rsidRDefault="00A51DFB" w:rsidP="00A51DFB">
      <w:pPr>
        <w:jc w:val="both"/>
      </w:pPr>
      <w:r w:rsidRPr="00A114E1">
        <w:t>Banka Bilgileri:</w:t>
      </w:r>
    </w:p>
    <w:p w:rsidR="00A51DFB" w:rsidRPr="00A114E1" w:rsidRDefault="00A51DFB" w:rsidP="00A51DFB">
      <w:pPr>
        <w:jc w:val="both"/>
      </w:pPr>
    </w:p>
    <w:p w:rsidR="00A51DFB" w:rsidRPr="00A114E1" w:rsidRDefault="00A51DFB" w:rsidP="00A51DFB">
      <w:pPr>
        <w:jc w:val="both"/>
      </w:pPr>
      <w:r w:rsidRPr="00A114E1">
        <w:t>Türkiye İhracatçılar Meclisi (TİM)</w:t>
      </w:r>
    </w:p>
    <w:p w:rsidR="00A51DFB" w:rsidRPr="00A114E1" w:rsidRDefault="00A51DFB" w:rsidP="00A51DFB">
      <w:pPr>
        <w:jc w:val="both"/>
      </w:pPr>
      <w:r w:rsidRPr="00A114E1">
        <w:t>Vakıfbank Şirinevler Şubesi (Şube Kodu: 282)</w:t>
      </w:r>
    </w:p>
    <w:p w:rsidR="00A51DFB" w:rsidRPr="00A114E1" w:rsidRDefault="00A51DFB" w:rsidP="00A51DFB">
      <w:pPr>
        <w:jc w:val="both"/>
      </w:pPr>
      <w:r w:rsidRPr="00A114E1">
        <w:t>TR63 0001 5001 5804 8000 9986 04 (Dolar Hesabı)</w:t>
      </w:r>
    </w:p>
    <w:p w:rsidR="00A51DFB" w:rsidRPr="00A114E1" w:rsidRDefault="00A51DFB" w:rsidP="00A51DFB">
      <w:pPr>
        <w:jc w:val="both"/>
      </w:pPr>
    </w:p>
    <w:p w:rsidR="00A51DFB" w:rsidRPr="00A114E1" w:rsidRDefault="00A51DFB" w:rsidP="00A51DFB">
      <w:pPr>
        <w:pStyle w:val="NormalWeb"/>
        <w:shd w:val="clear" w:color="auto" w:fill="FFFFFF"/>
        <w:spacing w:before="0" w:beforeAutospacing="0"/>
        <w:jc w:val="both"/>
        <w:rPr>
          <w:b/>
        </w:rPr>
      </w:pPr>
      <w:r w:rsidRPr="00A114E1">
        <w:rPr>
          <w:b/>
        </w:rPr>
        <w:t>2. Mahsul Limon (</w:t>
      </w:r>
      <w:proofErr w:type="spellStart"/>
      <w:r w:rsidRPr="00A114E1">
        <w:rPr>
          <w:b/>
        </w:rPr>
        <w:t>İnterdonato</w:t>
      </w:r>
      <w:proofErr w:type="spellEnd"/>
      <w:r w:rsidRPr="00A114E1">
        <w:rPr>
          <w:b/>
        </w:rPr>
        <w:t>) Satış İhalesi</w:t>
      </w:r>
    </w:p>
    <w:p w:rsidR="00A51DFB" w:rsidRPr="00A114E1" w:rsidRDefault="00A51DFB" w:rsidP="00A51DFB">
      <w:pPr>
        <w:jc w:val="both"/>
      </w:pPr>
      <w:r w:rsidRPr="00A114E1">
        <w:t xml:space="preserve">Tarım İşletmeleri Genel Müdürlüğü Dalaman Tarım İşletmesi Müdürlüğü’nden alınan yazıda, İşletmelerinin 2018 yılı istihsali tahmini 5.118 Ton </w:t>
      </w:r>
      <w:proofErr w:type="spellStart"/>
      <w:r w:rsidRPr="00A114E1">
        <w:t>İnterdonato</w:t>
      </w:r>
      <w:proofErr w:type="spellEnd"/>
      <w:r w:rsidRPr="00A114E1">
        <w:t xml:space="preserve"> Limon satış ihalesinin 09.08.2018 Perşembe günü saat </w:t>
      </w:r>
      <w:proofErr w:type="gramStart"/>
      <w:r w:rsidRPr="00A114E1">
        <w:t>14:00’de</w:t>
      </w:r>
      <w:proofErr w:type="gramEnd"/>
      <w:r w:rsidRPr="00A114E1">
        <w:t xml:space="preserve"> işletmelerinde yapılacak oluğu ifade edilmekte olup, ihaleye ait ilan örneği ekte yer almaktadır.(5520)</w:t>
      </w:r>
    </w:p>
    <w:p w:rsidR="00A51DFB" w:rsidRPr="00A114E1" w:rsidRDefault="00A51DFB" w:rsidP="00A51DFB">
      <w:pPr>
        <w:jc w:val="both"/>
      </w:pPr>
    </w:p>
    <w:p w:rsidR="00A51DFB" w:rsidRPr="00A114E1" w:rsidRDefault="00A51DFB" w:rsidP="00A51DFB">
      <w:pPr>
        <w:jc w:val="both"/>
      </w:pPr>
      <w:r w:rsidRPr="00A114E1">
        <w:rPr>
          <w:b/>
        </w:rPr>
        <w:t>EK2:</w:t>
      </w:r>
      <w:r w:rsidRPr="00A114E1">
        <w:t xml:space="preserve"> İlan Örneği</w:t>
      </w:r>
    </w:p>
    <w:p w:rsidR="00A51DFB" w:rsidRDefault="00A51DFB" w:rsidP="00A51DFB">
      <w:pPr>
        <w:jc w:val="both"/>
      </w:pPr>
    </w:p>
    <w:p w:rsidR="00A51DFB" w:rsidRDefault="00A51DFB" w:rsidP="00A51DFB">
      <w:pPr>
        <w:jc w:val="both"/>
      </w:pPr>
    </w:p>
    <w:p w:rsidR="00A51DFB" w:rsidRDefault="00A51DFB" w:rsidP="00A51DFB">
      <w:pPr>
        <w:jc w:val="both"/>
      </w:pPr>
    </w:p>
    <w:p w:rsidR="00A51DFB" w:rsidRDefault="00A51DFB" w:rsidP="00A51DFB">
      <w:pPr>
        <w:jc w:val="both"/>
      </w:pPr>
    </w:p>
    <w:p w:rsidR="00A51DFB" w:rsidRDefault="00A51DFB" w:rsidP="00A51DFB">
      <w:pPr>
        <w:jc w:val="both"/>
      </w:pPr>
    </w:p>
    <w:p w:rsidR="00A51DFB" w:rsidRDefault="00A51DFB" w:rsidP="00A51DFB">
      <w:pPr>
        <w:jc w:val="both"/>
      </w:pPr>
    </w:p>
    <w:p w:rsidR="00A51DFB" w:rsidRPr="00A114E1" w:rsidRDefault="00A51DFB" w:rsidP="00A51DFB">
      <w:pPr>
        <w:jc w:val="both"/>
      </w:pPr>
    </w:p>
    <w:p w:rsidR="00A51DFB" w:rsidRPr="00A114E1" w:rsidRDefault="00A51DFB" w:rsidP="00A51DFB">
      <w:pPr>
        <w:pStyle w:val="NormalWeb"/>
        <w:shd w:val="clear" w:color="auto" w:fill="FFFFFF"/>
        <w:spacing w:before="0" w:beforeAutospacing="0"/>
        <w:jc w:val="both"/>
        <w:rPr>
          <w:b/>
        </w:rPr>
      </w:pPr>
      <w:r w:rsidRPr="00A114E1">
        <w:rPr>
          <w:b/>
        </w:rPr>
        <w:lastRenderedPageBreak/>
        <w:t xml:space="preserve">3. AB / Geçici Korunma Önlemi ve </w:t>
      </w:r>
      <w:proofErr w:type="spellStart"/>
      <w:r w:rsidRPr="00A114E1">
        <w:rPr>
          <w:b/>
        </w:rPr>
        <w:t>Hearing</w:t>
      </w:r>
      <w:proofErr w:type="spellEnd"/>
    </w:p>
    <w:p w:rsidR="00A51DFB" w:rsidRPr="00A114E1" w:rsidRDefault="00A51DFB" w:rsidP="00A51DFB">
      <w:pPr>
        <w:pStyle w:val="NormalWeb"/>
        <w:shd w:val="clear" w:color="auto" w:fill="FFFFFF"/>
        <w:spacing w:before="0" w:beforeAutospacing="0"/>
        <w:jc w:val="both"/>
      </w:pPr>
      <w:r w:rsidRPr="00A114E1">
        <w:t>İlgi: 05.07.2018 tarihli ve 2018 / 122 Sirkülerimiz</w:t>
      </w:r>
    </w:p>
    <w:p w:rsidR="00A51DFB" w:rsidRPr="00A114E1" w:rsidRDefault="00A51DFB" w:rsidP="00A51DFB">
      <w:pPr>
        <w:pStyle w:val="NormalWeb"/>
        <w:shd w:val="clear" w:color="auto" w:fill="FFFFFF"/>
        <w:spacing w:before="0" w:beforeAutospacing="0"/>
        <w:jc w:val="both"/>
      </w:pPr>
      <w:proofErr w:type="spellStart"/>
      <w:r w:rsidRPr="00A114E1">
        <w:t>İlgi’de</w:t>
      </w:r>
      <w:proofErr w:type="spellEnd"/>
      <w:r w:rsidRPr="00A114E1">
        <w:t xml:space="preserve"> kayıtlı yazımızda; Avrupa Birliği (AB) Komisyonu tarafından 28 ürün grubunda yer alan çelik ithalatına karşı 26 Mart 2018 tarihinde başlatılan korunma önlemi soruşturmasının ön kararının (Ek-3) 18 Temmuz 2018 tarihinde yayımlandığı, buna göre, 23 ürün grubunda 2015 – 2017 yıllarında AB’nin ith</w:t>
      </w:r>
      <w:r w:rsidRPr="00A114E1">
        <w:t>a</w:t>
      </w:r>
      <w:r w:rsidRPr="00A114E1">
        <w:t xml:space="preserve">lat ortalamasına karşılık gelecek şekilde her bir ürün grubu için </w:t>
      </w:r>
      <w:proofErr w:type="gramStart"/>
      <w:r w:rsidRPr="00A114E1">
        <w:t>global</w:t>
      </w:r>
      <w:proofErr w:type="gramEnd"/>
      <w:r w:rsidRPr="00A114E1">
        <w:t xml:space="preserve"> tarife kotasının açılmış olduğu b</w:t>
      </w:r>
      <w:r w:rsidRPr="00A114E1">
        <w:t>e</w:t>
      </w:r>
      <w:r w:rsidRPr="00A114E1">
        <w:t>lirtilmekte olup, söz konusu tarife kotasını aşan ithalatlarda ise % 25 oranında ek verginin uygulanacağı bildirilmişti.</w:t>
      </w:r>
    </w:p>
    <w:p w:rsidR="00A51DFB" w:rsidRPr="00A114E1" w:rsidRDefault="00A51DFB" w:rsidP="00A51DFB">
      <w:pPr>
        <w:pStyle w:val="NormalWeb"/>
        <w:shd w:val="clear" w:color="auto" w:fill="FFFFFF"/>
        <w:spacing w:before="0" w:beforeAutospacing="0"/>
        <w:jc w:val="both"/>
      </w:pPr>
      <w:r w:rsidRPr="00A114E1">
        <w:t>Bu kapsamda, Ticaret Bakanlığı İhracat Genel Müdürlüğü’nden alınan yazıda, bahse konu kotanın, se</w:t>
      </w:r>
      <w:r w:rsidRPr="00A114E1">
        <w:t>r</w:t>
      </w:r>
      <w:r w:rsidRPr="00A114E1">
        <w:t xml:space="preserve">best dolaşıma giriş beyannamesinin kabul edildiği tarihlerin kronolojik olarak sıralanmasıyla ayrılacağı, Komisyon’un, </w:t>
      </w:r>
      <w:proofErr w:type="gramStart"/>
      <w:r w:rsidRPr="00A114E1">
        <w:t>global</w:t>
      </w:r>
      <w:proofErr w:type="gramEnd"/>
      <w:r w:rsidRPr="00A114E1">
        <w:t xml:space="preserve"> tarife kotasını açmasının altında yatan sebebin AB’ye bahse konu ürünlerde tarihsel ihracat akışının sürdürülebilmesi olduğu ifade edilmektedir. </w:t>
      </w:r>
      <w:proofErr w:type="gramStart"/>
      <w:r w:rsidRPr="00A114E1">
        <w:t>Mezkur</w:t>
      </w:r>
      <w:proofErr w:type="gramEnd"/>
      <w:r w:rsidRPr="00A114E1">
        <w:t xml:space="preserve"> geçici önlemin 19 Temmuz 2018 tarihinden itibaren 200 gün süreyle yürürlükte kalacağı belirtilmektedir.</w:t>
      </w:r>
    </w:p>
    <w:p w:rsidR="00A51DFB" w:rsidRPr="00A114E1" w:rsidRDefault="00A51DFB" w:rsidP="00A51DFB">
      <w:pPr>
        <w:pStyle w:val="NormalWeb"/>
        <w:shd w:val="clear" w:color="auto" w:fill="FFFFFF"/>
        <w:spacing w:before="0" w:beforeAutospacing="0"/>
        <w:jc w:val="both"/>
      </w:pPr>
      <w:r w:rsidRPr="00A114E1">
        <w:t xml:space="preserve">Yazının devamında, Korunma Önlemleri Anlaşması’nın </w:t>
      </w:r>
      <w:proofErr w:type="gramStart"/>
      <w:r w:rsidRPr="00A114E1">
        <w:t>9.1</w:t>
      </w:r>
      <w:proofErr w:type="gramEnd"/>
      <w:r w:rsidRPr="00A114E1">
        <w:t xml:space="preserve"> maddesi uyarınca gelişme yolunda bir ülk</w:t>
      </w:r>
      <w:r w:rsidRPr="00A114E1">
        <w:t>e</w:t>
      </w:r>
      <w:r w:rsidRPr="00A114E1">
        <w:t>den ithalatın toplam ithalatın % 3’ün altında olması ve aynı zamanda tüm gelişme yolunda ülkelerden toplam ithalatın % 9’un altında olması halinde ilgili gelişme yolundaki ülke / ülkelerin önlemden muaf tutulmasının mümkün bulunduğu ifade edilmektedir.</w:t>
      </w:r>
    </w:p>
    <w:p w:rsidR="00A51DFB" w:rsidRPr="00A114E1" w:rsidRDefault="00A51DFB" w:rsidP="00A51DFB">
      <w:pPr>
        <w:pStyle w:val="NormalWeb"/>
        <w:shd w:val="clear" w:color="auto" w:fill="FFFFFF"/>
        <w:spacing w:before="0" w:beforeAutospacing="0"/>
        <w:jc w:val="both"/>
      </w:pPr>
      <w:proofErr w:type="gramStart"/>
      <w:r w:rsidRPr="00A114E1">
        <w:t xml:space="preserve">Bu çerçevede, 9 ürün grubunda (Manyetik Özellikli Saclar; Tenekeler; </w:t>
      </w:r>
      <w:proofErr w:type="spellStart"/>
      <w:r w:rsidRPr="00A114E1">
        <w:t>Alaşımsız</w:t>
      </w:r>
      <w:proofErr w:type="spellEnd"/>
      <w:r w:rsidRPr="00A114E1">
        <w:t xml:space="preserve"> ve Diğer Alaşımlı </w:t>
      </w:r>
      <w:proofErr w:type="spellStart"/>
      <w:r w:rsidRPr="00A114E1">
        <w:t>Qua</w:t>
      </w:r>
      <w:r w:rsidRPr="00A114E1">
        <w:t>r</w:t>
      </w:r>
      <w:r w:rsidRPr="00A114E1">
        <w:t>to</w:t>
      </w:r>
      <w:proofErr w:type="spellEnd"/>
      <w:r w:rsidRPr="00A114E1">
        <w:t xml:space="preserve"> Levhalar; Sıcak Haddelenmiş Paslanmaz Sac ve Şeritler; Paslanmaz Çubuklar ve Hafif Profiller; Pa</w:t>
      </w:r>
      <w:r w:rsidRPr="00A114E1">
        <w:t>s</w:t>
      </w:r>
      <w:r w:rsidRPr="00A114E1">
        <w:t xml:space="preserve">lanmaz </w:t>
      </w:r>
      <w:proofErr w:type="spellStart"/>
      <w:r w:rsidRPr="00A114E1">
        <w:t>Filmaşin</w:t>
      </w:r>
      <w:proofErr w:type="spellEnd"/>
      <w:r w:rsidRPr="00A114E1">
        <w:t xml:space="preserve">; </w:t>
      </w:r>
      <w:proofErr w:type="spellStart"/>
      <w:r w:rsidRPr="00A114E1">
        <w:t>Palplanşlar</w:t>
      </w:r>
      <w:proofErr w:type="spellEnd"/>
      <w:r w:rsidRPr="00A114E1">
        <w:t>; Paslanmaz Çelikten Dikişsiz Borular; Mil Boruları) payımızın % 3’ün a</w:t>
      </w:r>
      <w:r w:rsidRPr="00A114E1">
        <w:t>l</w:t>
      </w:r>
      <w:r w:rsidRPr="00A114E1">
        <w:t>tında olması sebebiyle ülkemiz menşeli söz konusu ürünlerin geçici önlemden muaf tutulduğu belirti</w:t>
      </w:r>
      <w:r w:rsidRPr="00A114E1">
        <w:t>l</w:t>
      </w:r>
      <w:r w:rsidRPr="00A114E1">
        <w:t>mektedir.</w:t>
      </w:r>
      <w:proofErr w:type="gramEnd"/>
    </w:p>
    <w:p w:rsidR="00A51DFB" w:rsidRPr="00A114E1" w:rsidRDefault="00A51DFB" w:rsidP="00A51DFB">
      <w:pPr>
        <w:pStyle w:val="NormalWeb"/>
        <w:shd w:val="clear" w:color="auto" w:fill="FFFFFF"/>
        <w:spacing w:before="0" w:beforeAutospacing="0"/>
        <w:jc w:val="both"/>
      </w:pPr>
      <w:proofErr w:type="gramStart"/>
      <w:r w:rsidRPr="00A114E1">
        <w:t xml:space="preserve">Bununla birlikte, 5 ürün grubunda (Paslanmaz Çelikten </w:t>
      </w:r>
      <w:proofErr w:type="spellStart"/>
      <w:r w:rsidRPr="00A114E1">
        <w:t>Quarto</w:t>
      </w:r>
      <w:proofErr w:type="spellEnd"/>
      <w:r w:rsidRPr="00A114E1">
        <w:t xml:space="preserve"> Levhalar; Tanecikleri Yönlendirilmiş Manyetik Sac; Ray ve Malzemeleri; Diğer Dikişsiz Borular; </w:t>
      </w:r>
      <w:proofErr w:type="spellStart"/>
      <w:r w:rsidRPr="00A114E1">
        <w:t>Alaşımsız</w:t>
      </w:r>
      <w:proofErr w:type="spellEnd"/>
      <w:r w:rsidRPr="00A114E1">
        <w:t xml:space="preserve"> ve Diğer Alaşımlı Soğuk İşlenmiş Çubuklar) ise önemli ithalat artışı olmaması sebebiyle tüm ülkeler menşeli bahse konu ürünlerin ilgili önlemden muaf tutulduğu, diğer yandan, 2017 yılı itibariyle AB’ye yaklaşık 2,8 milyar dolar ihracatımıza tekabül eden 14 ürün grubunda ise ülkemizin söz konusu geçici önleme tabi olacağı, ürün grubu bazında özet bilgiler (Ek-4)’de yer almaktadır.</w:t>
      </w:r>
      <w:proofErr w:type="gramEnd"/>
    </w:p>
    <w:p w:rsidR="00A51DFB" w:rsidRPr="00A114E1" w:rsidRDefault="00A51DFB" w:rsidP="00A51DFB">
      <w:pPr>
        <w:pStyle w:val="NormalWeb"/>
        <w:shd w:val="clear" w:color="auto" w:fill="FFFFFF"/>
        <w:spacing w:before="0" w:beforeAutospacing="0"/>
        <w:jc w:val="both"/>
      </w:pPr>
      <w:r w:rsidRPr="00A114E1">
        <w:t>İlaveten, anılan soruşturma kapsamında 12 – 14 Eylül 2018 tarihinde Brüksel’de gerçekleştirilecek kamu dinleme toplantısına (</w:t>
      </w:r>
      <w:proofErr w:type="spellStart"/>
      <w:r w:rsidRPr="00A114E1">
        <w:t>hearing</w:t>
      </w:r>
      <w:proofErr w:type="spellEnd"/>
      <w:r w:rsidRPr="00A114E1">
        <w:t xml:space="preserve">) katılım sağlayabilecek tarafların listesinin 13 Temmuz 2018 tarihli Ek-5’teki doküman ile yayımlandığı, ayrıca, bahse konu dokümanda, </w:t>
      </w:r>
      <w:proofErr w:type="gramStart"/>
      <w:r w:rsidRPr="00A114E1">
        <w:t>mezkur</w:t>
      </w:r>
      <w:proofErr w:type="gramEnd"/>
      <w:r w:rsidRPr="00A114E1">
        <w:t xml:space="preserve"> toplantılara katılım sağlayacak tarafların, toplantı esnasında sunmak istedikleri materyallerin gizli ve gizli olmayan önerilerini 10 Ağu</w:t>
      </w:r>
      <w:r w:rsidRPr="00A114E1">
        <w:t>s</w:t>
      </w:r>
      <w:r w:rsidRPr="00A114E1">
        <w:t>tos 2018 tarihine kadar AB Komisyonu’na iletmelerinin gerektiği ve söz konusu toplantıların tam tarihl</w:t>
      </w:r>
      <w:r w:rsidRPr="00A114E1">
        <w:t>e</w:t>
      </w:r>
      <w:r w:rsidRPr="00A114E1">
        <w:t>rinin 17 Ağustos 2018 tarihine kadar ilan edileceği ifade edilmektedir.(5416)</w:t>
      </w:r>
    </w:p>
    <w:p w:rsidR="00A51DFB" w:rsidRPr="00A114E1" w:rsidRDefault="00A51DFB" w:rsidP="00A51DFB">
      <w:pPr>
        <w:pStyle w:val="NormalWeb"/>
        <w:shd w:val="clear" w:color="auto" w:fill="FFFFFF"/>
        <w:spacing w:before="0" w:beforeAutospacing="0"/>
        <w:jc w:val="both"/>
      </w:pPr>
      <w:r w:rsidRPr="00A114E1">
        <w:rPr>
          <w:b/>
        </w:rPr>
        <w:t>EK3:</w:t>
      </w:r>
      <w:r w:rsidRPr="00A114E1">
        <w:t xml:space="preserve"> Geçici Önlem Bildirimi </w:t>
      </w:r>
    </w:p>
    <w:p w:rsidR="00A51DFB" w:rsidRPr="00A114E1" w:rsidRDefault="00A51DFB" w:rsidP="00A51DFB">
      <w:pPr>
        <w:pStyle w:val="NormalWeb"/>
        <w:shd w:val="clear" w:color="auto" w:fill="FFFFFF"/>
        <w:spacing w:before="0" w:beforeAutospacing="0"/>
        <w:jc w:val="both"/>
      </w:pPr>
      <w:r w:rsidRPr="00A114E1">
        <w:rPr>
          <w:b/>
        </w:rPr>
        <w:lastRenderedPageBreak/>
        <w:t>EK4:</w:t>
      </w:r>
      <w:r w:rsidRPr="00A114E1">
        <w:t xml:space="preserve"> Ürün Kategorisi Bazında Özet Bilgi</w:t>
      </w:r>
    </w:p>
    <w:p w:rsidR="00A51DFB" w:rsidRPr="00A114E1" w:rsidRDefault="00A51DFB" w:rsidP="00A51DFB">
      <w:pPr>
        <w:pStyle w:val="NormalWeb"/>
        <w:shd w:val="clear" w:color="auto" w:fill="FFFFFF"/>
        <w:spacing w:before="0" w:beforeAutospacing="0"/>
        <w:jc w:val="both"/>
      </w:pPr>
      <w:r w:rsidRPr="00A114E1">
        <w:rPr>
          <w:b/>
        </w:rPr>
        <w:t>EK5:</w:t>
      </w:r>
      <w:r w:rsidRPr="00A114E1">
        <w:t xml:space="preserve"> </w:t>
      </w:r>
      <w:proofErr w:type="spellStart"/>
      <w:r w:rsidRPr="00A114E1">
        <w:t>Hearing</w:t>
      </w:r>
      <w:proofErr w:type="spellEnd"/>
      <w:r w:rsidRPr="00A114E1">
        <w:t xml:space="preserve"> Katılımcı Listesi </w:t>
      </w:r>
    </w:p>
    <w:p w:rsidR="00A51DFB" w:rsidRPr="00A114E1" w:rsidRDefault="00A51DFB" w:rsidP="00A51DFB">
      <w:pPr>
        <w:jc w:val="both"/>
      </w:pPr>
    </w:p>
    <w:p w:rsidR="00A51DFB" w:rsidRPr="00A114E1" w:rsidRDefault="00A51DFB" w:rsidP="00A51DFB">
      <w:pPr>
        <w:pStyle w:val="NormalWeb"/>
        <w:shd w:val="clear" w:color="auto" w:fill="FFFFFF"/>
        <w:spacing w:before="0" w:beforeAutospacing="0"/>
        <w:jc w:val="both"/>
        <w:rPr>
          <w:b/>
        </w:rPr>
      </w:pPr>
      <w:r w:rsidRPr="00A114E1">
        <w:rPr>
          <w:b/>
        </w:rPr>
        <w:t>4. Fas / Korunma Önlemi Soruşturması</w:t>
      </w:r>
    </w:p>
    <w:p w:rsidR="00A51DFB" w:rsidRPr="00A114E1" w:rsidRDefault="00A51DFB" w:rsidP="00A51DFB">
      <w:pPr>
        <w:pStyle w:val="NormalWeb"/>
        <w:shd w:val="clear" w:color="auto" w:fill="FFFFFF"/>
        <w:spacing w:before="0" w:beforeAutospacing="0"/>
        <w:jc w:val="both"/>
      </w:pPr>
      <w:proofErr w:type="gramStart"/>
      <w:r w:rsidRPr="00A114E1">
        <w:t>Rabat Ticaret Müşavirliğimizden alınan yazıya atfen Ticaret Bakanlığı İhracat Genel Müdürlüğü’nden alınan yazıda,  Fas Sanayi, Yatırım, Ticaret ve Sayısal Ekonomi Bakanlığı tarafından " Kaplamalı Ahşap Paneller” </w:t>
      </w:r>
      <w:r w:rsidRPr="00A114E1">
        <w:rPr>
          <w:bCs/>
        </w:rPr>
        <w:t>(4410.11.20.11, 4410.11.20.19, 4410.11.20.90, 4410.11.30.11, 4410.11.30.19, 4410.11.30.90, 4410.19.92.11, 4410.19.92.19, 4410.19.92.90, 4410.19.93.11, 4410.19.93.19, 4410.19.93.90 Gümrük Tarife İstatistik Pozisyonları altında yer alan</w:t>
      </w:r>
      <w:r w:rsidRPr="00A114E1">
        <w:rPr>
          <w:b/>
          <w:bCs/>
        </w:rPr>
        <w:t>)</w:t>
      </w:r>
      <w:r w:rsidRPr="00A114E1">
        <w:t> ithalatına karşı 19 Temmuz 2018 tarihinde bir koruma ö</w:t>
      </w:r>
      <w:r w:rsidRPr="00A114E1">
        <w:t>n</w:t>
      </w:r>
      <w:r w:rsidRPr="00A114E1">
        <w:t>lemi (</w:t>
      </w:r>
      <w:proofErr w:type="spellStart"/>
      <w:r w:rsidRPr="00A114E1">
        <w:t>safeguard</w:t>
      </w:r>
      <w:proofErr w:type="spellEnd"/>
      <w:r w:rsidRPr="00A114E1">
        <w:t xml:space="preserve"> </w:t>
      </w:r>
      <w:proofErr w:type="spellStart"/>
      <w:r w:rsidRPr="00A114E1">
        <w:t>measure</w:t>
      </w:r>
      <w:proofErr w:type="spellEnd"/>
      <w:r w:rsidRPr="00A114E1">
        <w:t>) soruşturmasının başlatıldığı, anılan soruşturmaya ilişkin açılış bildirimi, açılış raporu ve yabancı üretici / ihracatçı soru formu ekte yer almaktadır.</w:t>
      </w:r>
      <w:proofErr w:type="gramEnd"/>
    </w:p>
    <w:p w:rsidR="00A51DFB" w:rsidRPr="00A114E1" w:rsidRDefault="00A51DFB" w:rsidP="00A51DFB">
      <w:pPr>
        <w:pStyle w:val="NormalWeb"/>
        <w:shd w:val="clear" w:color="auto" w:fill="FFFFFF"/>
        <w:spacing w:before="0" w:beforeAutospacing="0"/>
        <w:jc w:val="both"/>
      </w:pPr>
      <w:r w:rsidRPr="00A114E1">
        <w:t>Yazının devamında, söz konusu açılış raporunda yer verilen firmalarının soru formalarını soruşturma ot</w:t>
      </w:r>
      <w:r w:rsidRPr="00A114E1">
        <w:t>o</w:t>
      </w:r>
      <w:r w:rsidRPr="00A114E1">
        <w:t xml:space="preserve">ritesine iletmeleri için son tarihin 13 Eylül 2018 olduğu, bununla birlikte, soru formu alarak soruşturmaya </w:t>
      </w:r>
      <w:proofErr w:type="gramStart"/>
      <w:r w:rsidRPr="00A114E1">
        <w:t>dahil</w:t>
      </w:r>
      <w:proofErr w:type="gramEnd"/>
      <w:r w:rsidRPr="00A114E1">
        <w:t xml:space="preserve"> olmak isteyen diğer ilgili tarafların 17 Ağustos 2018 tarihine kadar ilgili Bakanlık ile iletişime ge</w:t>
      </w:r>
      <w:r w:rsidRPr="00A114E1">
        <w:t>ç</w:t>
      </w:r>
      <w:r w:rsidRPr="00A114E1">
        <w:t>melerinin gerektiği, soru formlarının üzerinde yazılı olan tarihe kadar iletilmesinin gerektiği, ek süre ist</w:t>
      </w:r>
      <w:r w:rsidRPr="00A114E1">
        <w:t>e</w:t>
      </w:r>
      <w:r w:rsidRPr="00A114E1">
        <w:t xml:space="preserve">ği için geçerli sebeplerinin olmasının gerektiği belirtilmektedir. </w:t>
      </w:r>
    </w:p>
    <w:p w:rsidR="00A51DFB" w:rsidRPr="00A114E1" w:rsidRDefault="00A51DFB" w:rsidP="00A51DFB">
      <w:pPr>
        <w:pStyle w:val="NormalWeb"/>
        <w:shd w:val="clear" w:color="auto" w:fill="FFFFFF"/>
        <w:spacing w:before="0" w:beforeAutospacing="0"/>
        <w:jc w:val="both"/>
      </w:pPr>
      <w:r w:rsidRPr="00A114E1">
        <w:t>Bunun dışında soruşturmaya taraf olmak ve soru formlarından bağımsız olarak soruşturmaya ilişkin yazılı görüşleri iletmek içinse son tarihin 10 Eylül 2018 olduğu, ayrıca, soruşturmaya ilişkin olarak bir kamu dinleme toplantısının düzenlenebileceği, bu durumda ilgili taraflara tarih ve yöntem hakkında bilgile</w:t>
      </w:r>
      <w:r w:rsidRPr="00A114E1">
        <w:t>n</w:t>
      </w:r>
      <w:r w:rsidRPr="00A114E1">
        <w:t>dirme yapılacağı bildirilmektedir.</w:t>
      </w:r>
    </w:p>
    <w:p w:rsidR="00A51DFB" w:rsidRPr="00A114E1" w:rsidRDefault="00A51DFB" w:rsidP="00A51DFB">
      <w:pPr>
        <w:pStyle w:val="NormalWeb"/>
        <w:shd w:val="clear" w:color="auto" w:fill="FFFFFF"/>
        <w:spacing w:before="0" w:beforeAutospacing="0"/>
        <w:jc w:val="both"/>
      </w:pPr>
      <w:proofErr w:type="gramStart"/>
      <w:r w:rsidRPr="00A114E1">
        <w:t>Koruma Önlemi Soruşturmaları, DTÖ'ye üye ülkelerin GATT 1994'ün XIX. Maddesi ve DTÖ Koruma Önlemleri Anlaşması'nın ilgili hükümlerinden kaynaklanan hakları doğrultusunda; ön görülmeyen geli</w:t>
      </w:r>
      <w:r w:rsidRPr="00A114E1">
        <w:t>ş</w:t>
      </w:r>
      <w:r w:rsidRPr="00A114E1">
        <w:t xml:space="preserve">melerden kaynaklanan mutlak ya da yerli üretime kıyasla </w:t>
      </w:r>
      <w:proofErr w:type="spellStart"/>
      <w:r w:rsidRPr="00A114E1">
        <w:t>nisbi</w:t>
      </w:r>
      <w:proofErr w:type="spellEnd"/>
      <w:r w:rsidRPr="00A114E1">
        <w:t xml:space="preserve"> ithalat artışının, yerli endüstriye zarar ve</w:t>
      </w:r>
      <w:r w:rsidRPr="00A114E1">
        <w:t>r</w:t>
      </w:r>
      <w:r w:rsidRPr="00A114E1">
        <w:t>diği veya zarar tehdidi oluşturduğu iddiası ile açılmakta olduğu belirtilmekte olup, soruşturma sonucunda menşe ülkesi ayrımı yapılmaksızın tüm ithalata karşı koruma önleminin uygulanabildiği ifade edilmekt</w:t>
      </w:r>
      <w:r w:rsidRPr="00A114E1">
        <w:t>e</w:t>
      </w:r>
      <w:r w:rsidRPr="00A114E1">
        <w:t>dir.</w:t>
      </w:r>
      <w:proofErr w:type="gramEnd"/>
    </w:p>
    <w:p w:rsidR="00A51DFB" w:rsidRPr="00A114E1" w:rsidRDefault="00A51DFB" w:rsidP="00A51DFB">
      <w:pPr>
        <w:pStyle w:val="NormalWeb"/>
        <w:shd w:val="clear" w:color="auto" w:fill="FFFFFF"/>
        <w:spacing w:before="0" w:beforeAutospacing="0"/>
        <w:jc w:val="both"/>
      </w:pPr>
      <w:proofErr w:type="gramStart"/>
      <w:r w:rsidRPr="00A114E1">
        <w:t>Bununla birlikte, Ticaret Bakanlığımızın "Ticaret Politikası Savunma Araçları” internet adresinde (</w:t>
      </w:r>
      <w:hyperlink r:id="rId8" w:history="1">
        <w:r w:rsidRPr="00A114E1">
          <w:rPr>
            <w:rStyle w:val="Kpr"/>
            <w:color w:val="auto"/>
          </w:rPr>
          <w:t>www.tpsa.gov.tr</w:t>
        </w:r>
      </w:hyperlink>
      <w:r w:rsidRPr="00A114E1">
        <w:t>) "Türk İhraç Ürünlerine Yönelik Uygulanan Ticaret Politikası Savunma Önlemleri” başlığı altında yer alan "TPSA Önlemlerine ilişkin Faydalı Bilgiler” kısmındaki belgelerin ve Türkiye İhracatçılar Meclisi tarafından düzenlenen " Ticaret Politikası Önlemleri Soruşturmaları ve Geliştirilmiş Tercihler Sistemi Uygulamaları kapsamında Firmalarca Alınacak Avukatlık ve / veya Danışmanlık Hi</w:t>
      </w:r>
      <w:r w:rsidRPr="00A114E1">
        <w:t>z</w:t>
      </w:r>
      <w:r w:rsidRPr="00A114E1">
        <w:t xml:space="preserve">meti Harcamalarının Desteklenmesine İlişkin Uygulama Usul ve </w:t>
      </w:r>
      <w:proofErr w:type="spellStart"/>
      <w:r w:rsidRPr="00A114E1">
        <w:t>Esasları'nın</w:t>
      </w:r>
      <w:proofErr w:type="spellEnd"/>
      <w:r w:rsidRPr="00A114E1">
        <w:t xml:space="preserve"> incelenmesinin faydalı ol</w:t>
      </w:r>
      <w:r w:rsidRPr="00A114E1">
        <w:t>a</w:t>
      </w:r>
      <w:r w:rsidRPr="00A114E1">
        <w:t>cağı belirtilmektedir.(5503)</w:t>
      </w:r>
      <w:proofErr w:type="gramEnd"/>
    </w:p>
    <w:p w:rsidR="00A51DFB" w:rsidRPr="00A114E1" w:rsidRDefault="00A51DFB" w:rsidP="00A51DFB">
      <w:pPr>
        <w:jc w:val="both"/>
      </w:pPr>
      <w:r w:rsidRPr="00A114E1">
        <w:rPr>
          <w:b/>
        </w:rPr>
        <w:t>EK6:</w:t>
      </w:r>
      <w:r w:rsidRPr="00A114E1">
        <w:t xml:space="preserve"> Açılış Duyurusu</w:t>
      </w:r>
    </w:p>
    <w:p w:rsidR="00A51DFB" w:rsidRPr="00A114E1" w:rsidRDefault="00A51DFB" w:rsidP="00A51DFB">
      <w:pPr>
        <w:jc w:val="both"/>
      </w:pPr>
    </w:p>
    <w:p w:rsidR="00A51DFB" w:rsidRPr="00A114E1" w:rsidRDefault="00A51DFB" w:rsidP="00A51DFB">
      <w:pPr>
        <w:jc w:val="both"/>
      </w:pPr>
      <w:r w:rsidRPr="00A114E1">
        <w:rPr>
          <w:b/>
        </w:rPr>
        <w:t>EK7:</w:t>
      </w:r>
      <w:r w:rsidRPr="00A114E1">
        <w:t xml:space="preserve"> Açılış Raporu</w:t>
      </w:r>
    </w:p>
    <w:p w:rsidR="00A51DFB" w:rsidRPr="00A114E1" w:rsidRDefault="00A51DFB" w:rsidP="00A51DFB">
      <w:pPr>
        <w:jc w:val="both"/>
      </w:pPr>
      <w:r w:rsidRPr="00A114E1">
        <w:rPr>
          <w:b/>
        </w:rPr>
        <w:lastRenderedPageBreak/>
        <w:t>EK8:</w:t>
      </w:r>
      <w:r w:rsidRPr="00A114E1">
        <w:t xml:space="preserve"> Yabancı Üretici İhracatçı Soru Formu</w:t>
      </w:r>
    </w:p>
    <w:p w:rsidR="00A51DFB" w:rsidRPr="00A114E1" w:rsidRDefault="00A51DFB" w:rsidP="00A51DFB">
      <w:pPr>
        <w:jc w:val="both"/>
      </w:pPr>
    </w:p>
    <w:p w:rsidR="00A51DFB" w:rsidRPr="00A114E1" w:rsidRDefault="00A51DFB" w:rsidP="00A51DFB">
      <w:pPr>
        <w:jc w:val="both"/>
      </w:pPr>
      <w:r w:rsidRPr="00A114E1">
        <w:rPr>
          <w:b/>
        </w:rPr>
        <w:t>EK9:</w:t>
      </w:r>
      <w:r w:rsidRPr="00A114E1">
        <w:t xml:space="preserve"> Yabancı Üretici İhracatçı Soru Formu Tabloları</w:t>
      </w:r>
    </w:p>
    <w:p w:rsidR="00A51DFB" w:rsidRPr="00A114E1" w:rsidRDefault="00A51DFB" w:rsidP="00A51DFB">
      <w:pPr>
        <w:jc w:val="both"/>
      </w:pPr>
    </w:p>
    <w:p w:rsidR="00A51DFB" w:rsidRPr="00A114E1" w:rsidRDefault="00A51DFB" w:rsidP="00A51DFB">
      <w:pPr>
        <w:pStyle w:val="NormalWeb"/>
        <w:shd w:val="clear" w:color="auto" w:fill="FFFFFF"/>
        <w:spacing w:before="0" w:beforeAutospacing="0"/>
        <w:rPr>
          <w:b/>
        </w:rPr>
      </w:pPr>
      <w:r w:rsidRPr="00A114E1">
        <w:rPr>
          <w:b/>
        </w:rPr>
        <w:t>5. Katar I. Uluslararası Ürün Fuarı</w:t>
      </w:r>
    </w:p>
    <w:p w:rsidR="00A51DFB" w:rsidRPr="00A114E1" w:rsidRDefault="00A51DFB" w:rsidP="00A51DFB">
      <w:pPr>
        <w:jc w:val="both"/>
      </w:pPr>
      <w:proofErr w:type="gramStart"/>
      <w:r w:rsidRPr="00A114E1">
        <w:t xml:space="preserve">Ticaret Bakanlığı’ndan alınan yazıya atfen Türkiye İhracatçılar Meclisi’nden alınan yazıda, 10 ülkenin katılımıyla 8 – 11 Nisan 2018 tarihlerinde Doha / Katar’da düzenlenmesi planlanan, ancak daha sonra Eylül ayına ertelenen “Katar I. Uluslararası Ürün </w:t>
      </w:r>
      <w:proofErr w:type="spellStart"/>
      <w:r w:rsidRPr="00A114E1">
        <w:t>Fuarı”na</w:t>
      </w:r>
      <w:proofErr w:type="spellEnd"/>
      <w:r w:rsidRPr="00A114E1">
        <w:t xml:space="preserve"> ilişkin olarak International </w:t>
      </w:r>
      <w:proofErr w:type="spellStart"/>
      <w:r w:rsidRPr="00A114E1">
        <w:t>Fairs</w:t>
      </w:r>
      <w:proofErr w:type="spellEnd"/>
      <w:r w:rsidRPr="00A114E1">
        <w:t xml:space="preserve"> </w:t>
      </w:r>
      <w:proofErr w:type="spellStart"/>
      <w:r w:rsidRPr="00A114E1">
        <w:t>and</w:t>
      </w:r>
      <w:proofErr w:type="spellEnd"/>
      <w:r w:rsidRPr="00A114E1">
        <w:t xml:space="preserve"> </w:t>
      </w:r>
      <w:proofErr w:type="spellStart"/>
      <w:r w:rsidRPr="00A114E1">
        <w:t>Promotions</w:t>
      </w:r>
      <w:proofErr w:type="spellEnd"/>
      <w:r w:rsidRPr="00A114E1">
        <w:t xml:space="preserve"> (IFP) adlı Katar firması tarafından Müşavirliklerine iletilen e – posta mesajında söz konusu fuarın organizasyonu için Katar Ekonomi ve Ticaret Bakanlığınca yetkilendirildiğini bildirdiği ve bu durumun Müşavirliklerince de adı geçen Bakanlık nezdinde teyit edildiği belirtilmektedir.</w:t>
      </w:r>
      <w:proofErr w:type="gramEnd"/>
    </w:p>
    <w:p w:rsidR="00A51DFB" w:rsidRPr="00A114E1" w:rsidRDefault="00A51DFB" w:rsidP="00A51DFB">
      <w:pPr>
        <w:jc w:val="both"/>
      </w:pPr>
    </w:p>
    <w:p w:rsidR="00A51DFB" w:rsidRPr="00A114E1" w:rsidRDefault="00A51DFB" w:rsidP="00A51DFB">
      <w:pPr>
        <w:jc w:val="both"/>
      </w:pPr>
      <w:r w:rsidRPr="00A114E1">
        <w:t xml:space="preserve">Yazının devamında, anılan fuarın 08 – 10 Ekim 2018 tarihleri arasında International Product </w:t>
      </w:r>
      <w:proofErr w:type="spellStart"/>
      <w:r w:rsidRPr="00A114E1">
        <w:t>Exhibition</w:t>
      </w:r>
      <w:proofErr w:type="spellEnd"/>
      <w:r w:rsidRPr="00A114E1">
        <w:t xml:space="preserve"> (IPEC) 2018 adıyla Doha </w:t>
      </w:r>
      <w:proofErr w:type="spellStart"/>
      <w:r w:rsidRPr="00A114E1">
        <w:t>Exhibition</w:t>
      </w:r>
      <w:proofErr w:type="spellEnd"/>
      <w:r w:rsidRPr="00A114E1">
        <w:t xml:space="preserve"> &amp; </w:t>
      </w:r>
      <w:proofErr w:type="spellStart"/>
      <w:r w:rsidRPr="00A114E1">
        <w:t>Convention</w:t>
      </w:r>
      <w:proofErr w:type="spellEnd"/>
      <w:r w:rsidRPr="00A114E1">
        <w:t xml:space="preserve"> Center’da gerçekleştirileceği, fuara Azerbaycan, Cezayir, Fas, İran, Katar, Kuveyt, Pakistan, Tacikistan, Tunus, Türkiye, Umman’ın katılım sağlayacağı ve katılım teyidi için belirlenen son tarihin 20 Eylül 2018 olduğu ifade edilmekte olup, IFP firması tarafından bahse konu fuar kapsamında her ülkeye ücretsiz olarak 400 m</w:t>
      </w:r>
      <w:r w:rsidRPr="00A114E1">
        <w:rPr>
          <w:vertAlign w:val="superscript"/>
        </w:rPr>
        <w:t xml:space="preserve">2 </w:t>
      </w:r>
      <w:r w:rsidRPr="00A114E1">
        <w:t>alanın tahsis edileceği, bu alanın 250 m</w:t>
      </w:r>
      <w:r w:rsidRPr="00A114E1">
        <w:rPr>
          <w:vertAlign w:val="superscript"/>
        </w:rPr>
        <w:t xml:space="preserve">2 </w:t>
      </w:r>
      <w:r w:rsidRPr="00A114E1">
        <w:t>‘</w:t>
      </w:r>
      <w:proofErr w:type="spellStart"/>
      <w:r w:rsidRPr="00A114E1">
        <w:t>nin</w:t>
      </w:r>
      <w:proofErr w:type="spellEnd"/>
      <w:r w:rsidRPr="00A114E1">
        <w:t xml:space="preserve"> 12 metrekarelik alanlar halinde 20 firma katılımı için ayrıldığı, geri kalan 150 m</w:t>
      </w:r>
      <w:r w:rsidRPr="00A114E1">
        <w:rPr>
          <w:vertAlign w:val="superscript"/>
        </w:rPr>
        <w:t xml:space="preserve">2 </w:t>
      </w:r>
      <w:r w:rsidRPr="00A114E1">
        <w:t xml:space="preserve">alanın ise toplantı ve görüşmeler için kullanılacağı, ekteki taslak stant tasarımında yer alan stantların ve mobilyaların da kurulum dahil ücretsiz sağlanacağı ve ülkelerin özel </w:t>
      </w:r>
      <w:proofErr w:type="gramStart"/>
      <w:r w:rsidRPr="00A114E1">
        <w:t>dizayn</w:t>
      </w:r>
      <w:proofErr w:type="gramEnd"/>
      <w:r w:rsidRPr="00A114E1">
        <w:t xml:space="preserve"> taleplerinin olması halinde </w:t>
      </w:r>
      <w:proofErr w:type="spellStart"/>
      <w:r w:rsidRPr="00A114E1">
        <w:t>Circle</w:t>
      </w:r>
      <w:proofErr w:type="spellEnd"/>
      <w:r w:rsidRPr="00A114E1">
        <w:t xml:space="preserve"> </w:t>
      </w:r>
      <w:proofErr w:type="spellStart"/>
      <w:r w:rsidRPr="00A114E1">
        <w:t>Qatar</w:t>
      </w:r>
      <w:proofErr w:type="spellEnd"/>
      <w:r w:rsidRPr="00A114E1">
        <w:t xml:space="preserve"> firması tarafından ücrete tabi olarak hizmetin verileceği belirtilmektedir.</w:t>
      </w:r>
    </w:p>
    <w:p w:rsidR="00A51DFB" w:rsidRPr="00A114E1" w:rsidRDefault="00A51DFB" w:rsidP="00A51DFB">
      <w:pPr>
        <w:jc w:val="both"/>
      </w:pPr>
    </w:p>
    <w:p w:rsidR="00A51DFB" w:rsidRPr="00A114E1" w:rsidRDefault="00A51DFB" w:rsidP="00A51DFB">
      <w:pPr>
        <w:jc w:val="both"/>
      </w:pPr>
      <w:r w:rsidRPr="00A114E1">
        <w:t xml:space="preserve">Bu çerçevede, milli katılım organizasyonunun Ege İhracatçı Birlikleri Genel Sekreterliği’nce düzenlenecek olan bahse konu fuarın 2 ve 3 boyutlu taslak yerleşim planları, taslak ülke </w:t>
      </w:r>
      <w:proofErr w:type="spellStart"/>
      <w:r w:rsidRPr="00A114E1">
        <w:t>pavilyonunun</w:t>
      </w:r>
      <w:proofErr w:type="spellEnd"/>
      <w:r w:rsidRPr="00A114E1">
        <w:t xml:space="preserve"> tasarımı, taslak stant tasarımı ile fuara ilişkin iletişim bilgilerinin birer örneği ekte yer almaktadır.(5558)</w:t>
      </w:r>
    </w:p>
    <w:p w:rsidR="00A51DFB" w:rsidRPr="00A114E1" w:rsidRDefault="00A51DFB" w:rsidP="00A51DFB">
      <w:pPr>
        <w:jc w:val="both"/>
      </w:pPr>
    </w:p>
    <w:p w:rsidR="00A51DFB" w:rsidRPr="00A114E1" w:rsidRDefault="00A51DFB" w:rsidP="00A51DFB">
      <w:pPr>
        <w:jc w:val="both"/>
      </w:pPr>
      <w:r w:rsidRPr="00A114E1">
        <w:rPr>
          <w:b/>
        </w:rPr>
        <w:t>EK10:</w:t>
      </w:r>
      <w:r w:rsidRPr="00A114E1">
        <w:t xml:space="preserve"> Fuara İlişkin İletişim Bilgileri</w:t>
      </w:r>
    </w:p>
    <w:p w:rsidR="00A51DFB" w:rsidRPr="00A114E1" w:rsidRDefault="00A51DFB" w:rsidP="00A51DFB">
      <w:pPr>
        <w:jc w:val="both"/>
      </w:pPr>
    </w:p>
    <w:p w:rsidR="00A51DFB" w:rsidRPr="00A114E1" w:rsidRDefault="00A51DFB" w:rsidP="00A51DFB">
      <w:pPr>
        <w:jc w:val="both"/>
      </w:pPr>
      <w:r w:rsidRPr="00A114E1">
        <w:rPr>
          <w:b/>
        </w:rPr>
        <w:t>EK11:</w:t>
      </w:r>
      <w:r w:rsidRPr="00A114E1">
        <w:t xml:space="preserve"> 2 Boyutlu Yerleşim Planı</w:t>
      </w:r>
    </w:p>
    <w:p w:rsidR="00A51DFB" w:rsidRPr="00A114E1" w:rsidRDefault="00A51DFB" w:rsidP="00A51DFB">
      <w:pPr>
        <w:jc w:val="both"/>
      </w:pPr>
    </w:p>
    <w:p w:rsidR="00A51DFB" w:rsidRPr="00A114E1" w:rsidRDefault="00A51DFB" w:rsidP="00A51DFB">
      <w:pPr>
        <w:jc w:val="both"/>
      </w:pPr>
      <w:r w:rsidRPr="00A114E1">
        <w:rPr>
          <w:b/>
        </w:rPr>
        <w:t>EK12:</w:t>
      </w:r>
      <w:r w:rsidRPr="00A114E1">
        <w:t xml:space="preserve"> 3 Boyutlu Yerleşim Planı</w:t>
      </w:r>
    </w:p>
    <w:p w:rsidR="00A51DFB" w:rsidRPr="00A114E1" w:rsidRDefault="00A51DFB" w:rsidP="00A51DFB">
      <w:pPr>
        <w:jc w:val="both"/>
      </w:pPr>
    </w:p>
    <w:p w:rsidR="00A51DFB" w:rsidRPr="00A114E1" w:rsidRDefault="00A51DFB" w:rsidP="00A51DFB">
      <w:pPr>
        <w:jc w:val="both"/>
      </w:pPr>
      <w:r w:rsidRPr="00A114E1">
        <w:rPr>
          <w:b/>
        </w:rPr>
        <w:t>EK13:</w:t>
      </w:r>
      <w:r w:rsidRPr="00A114E1">
        <w:t xml:space="preserve"> Taslak Stant Tasarımı</w:t>
      </w:r>
    </w:p>
    <w:p w:rsidR="00A51DFB" w:rsidRPr="00A114E1" w:rsidRDefault="00A51DFB" w:rsidP="00A51DFB">
      <w:pPr>
        <w:jc w:val="both"/>
      </w:pPr>
    </w:p>
    <w:p w:rsidR="00A51DFB" w:rsidRPr="00A114E1" w:rsidRDefault="00A51DFB" w:rsidP="00A51DFB">
      <w:pPr>
        <w:jc w:val="both"/>
      </w:pPr>
      <w:r w:rsidRPr="00A114E1">
        <w:rPr>
          <w:b/>
        </w:rPr>
        <w:t>EK14:</w:t>
      </w:r>
      <w:r w:rsidRPr="00A114E1">
        <w:t xml:space="preserve"> Taslak Ülke </w:t>
      </w:r>
      <w:proofErr w:type="spellStart"/>
      <w:r w:rsidRPr="00A114E1">
        <w:t>Pavilyonu</w:t>
      </w:r>
      <w:proofErr w:type="spellEnd"/>
      <w:r w:rsidRPr="00A114E1">
        <w:t xml:space="preserve"> Tasarımı</w:t>
      </w:r>
    </w:p>
    <w:p w:rsidR="00A51DFB" w:rsidRPr="00A114E1" w:rsidRDefault="00A51DFB" w:rsidP="00A51DFB">
      <w:pPr>
        <w:jc w:val="both"/>
      </w:pPr>
    </w:p>
    <w:p w:rsidR="00A51DFB" w:rsidRPr="00A114E1" w:rsidRDefault="00A51DFB" w:rsidP="00A51DFB">
      <w:pPr>
        <w:jc w:val="both"/>
        <w:rPr>
          <w:b/>
        </w:rPr>
      </w:pPr>
      <w:r w:rsidRPr="00A114E1">
        <w:rPr>
          <w:b/>
        </w:rPr>
        <w:t>6. Batum İhale Duyurusu</w:t>
      </w:r>
    </w:p>
    <w:p w:rsidR="00A51DFB" w:rsidRPr="00A114E1" w:rsidRDefault="00A51DFB" w:rsidP="00A51DFB">
      <w:pPr>
        <w:jc w:val="both"/>
      </w:pPr>
    </w:p>
    <w:p w:rsidR="00A51DFB" w:rsidRPr="00A114E1" w:rsidRDefault="00A51DFB" w:rsidP="00A51DFB">
      <w:pPr>
        <w:jc w:val="both"/>
      </w:pPr>
      <w:r w:rsidRPr="00A114E1">
        <w:t xml:space="preserve">Ticaret Bakanlığı’ndan alınan yazıya atfen Türkiye İhracatçılar Meclisi’nden alınan yazıda, Batum Belediyesi tarafından şehir altyapısının </w:t>
      </w:r>
      <w:proofErr w:type="gramStart"/>
      <w:r w:rsidRPr="00A114E1">
        <w:t>rehabilitasyonu</w:t>
      </w:r>
      <w:proofErr w:type="gramEnd"/>
      <w:r w:rsidRPr="00A114E1">
        <w:t xml:space="preserve"> projesi kapsamında açılan ihale hakkında bilgi verilmekte olup, anılan ihaleye ilişkin duyuru metninin bir örneği ekte yer almaktadır.(5561)</w:t>
      </w:r>
    </w:p>
    <w:p w:rsidR="00A51DFB" w:rsidRPr="00A114E1" w:rsidRDefault="00A51DFB" w:rsidP="00A51DFB">
      <w:pPr>
        <w:jc w:val="both"/>
      </w:pPr>
    </w:p>
    <w:p w:rsidR="00A51DFB" w:rsidRPr="00A114E1" w:rsidRDefault="00A51DFB" w:rsidP="00A51DFB">
      <w:pPr>
        <w:jc w:val="both"/>
      </w:pPr>
      <w:r w:rsidRPr="00A114E1">
        <w:rPr>
          <w:b/>
        </w:rPr>
        <w:t>EK15:</w:t>
      </w:r>
      <w:r w:rsidRPr="00A114E1">
        <w:t xml:space="preserve"> İhale Duyurusu</w:t>
      </w:r>
    </w:p>
    <w:p w:rsidR="00A51DFB" w:rsidRPr="00A114E1" w:rsidRDefault="00A51DFB" w:rsidP="00A51DFB">
      <w:pPr>
        <w:pStyle w:val="NormalWeb"/>
        <w:shd w:val="clear" w:color="auto" w:fill="FFFFFF"/>
        <w:spacing w:before="0" w:beforeAutospacing="0"/>
        <w:rPr>
          <w:b/>
        </w:rPr>
      </w:pPr>
      <w:r w:rsidRPr="00A114E1">
        <w:rPr>
          <w:b/>
        </w:rPr>
        <w:lastRenderedPageBreak/>
        <w:t xml:space="preserve">7. Chicago </w:t>
      </w:r>
      <w:proofErr w:type="spellStart"/>
      <w:r w:rsidRPr="00A114E1">
        <w:rPr>
          <w:b/>
        </w:rPr>
        <w:t>Boat</w:t>
      </w:r>
      <w:proofErr w:type="spellEnd"/>
      <w:r w:rsidRPr="00A114E1">
        <w:rPr>
          <w:b/>
        </w:rPr>
        <w:t xml:space="preserve"> Show – </w:t>
      </w:r>
      <w:proofErr w:type="spellStart"/>
      <w:r w:rsidRPr="00A114E1">
        <w:rPr>
          <w:b/>
        </w:rPr>
        <w:t>Sektörel</w:t>
      </w:r>
      <w:proofErr w:type="spellEnd"/>
      <w:r w:rsidRPr="00A114E1">
        <w:rPr>
          <w:b/>
        </w:rPr>
        <w:t xml:space="preserve"> Ticaret Heyeti 2019</w:t>
      </w:r>
    </w:p>
    <w:p w:rsidR="00A51DFB" w:rsidRPr="00A114E1" w:rsidRDefault="00A51DFB" w:rsidP="00A51DFB">
      <w:pPr>
        <w:jc w:val="both"/>
      </w:pPr>
      <w:proofErr w:type="gramStart"/>
      <w:r w:rsidRPr="00A114E1">
        <w:t xml:space="preserve">İstanbul İhracatçı Birlikleri (İİB) Genel Sekreterliği’nden alınan yazıda, Ticaret Bakanlığı koordinasyonu ve İİB Genel Sekreterliği bünyesinde faaliyet gösteren Gemi Yat ve Hizmetleri İhracatçıları Birliği organizasyonunda yat sektörüne yönelik olarak, Amerika’da gerçekleştirilecek “Chicago </w:t>
      </w:r>
      <w:proofErr w:type="spellStart"/>
      <w:r w:rsidRPr="00A114E1">
        <w:t>Boat</w:t>
      </w:r>
      <w:proofErr w:type="spellEnd"/>
      <w:r w:rsidRPr="00A114E1">
        <w:t xml:space="preserve"> Show Fuarı” ile eş zamanlı olarak 2019 yılının Ocak ayı içerisinde bir </w:t>
      </w:r>
      <w:proofErr w:type="spellStart"/>
      <w:r w:rsidRPr="00A114E1">
        <w:t>Sektörel</w:t>
      </w:r>
      <w:proofErr w:type="spellEnd"/>
      <w:r w:rsidRPr="00A114E1">
        <w:t xml:space="preserve"> Ticaret Heyeti’nin organize edilmesinin planlandığı belirtilmektedir.</w:t>
      </w:r>
      <w:proofErr w:type="gramEnd"/>
    </w:p>
    <w:p w:rsidR="00A51DFB" w:rsidRPr="00A114E1" w:rsidRDefault="00A51DFB" w:rsidP="00A51DFB">
      <w:pPr>
        <w:jc w:val="both"/>
      </w:pPr>
    </w:p>
    <w:p w:rsidR="00A51DFB" w:rsidRPr="00A114E1" w:rsidRDefault="00A51DFB" w:rsidP="00A51DFB">
      <w:pPr>
        <w:jc w:val="both"/>
      </w:pPr>
      <w:r w:rsidRPr="00A114E1">
        <w:t xml:space="preserve">Yazının devamında, söz konusu Ticaret Heyeti programının, iki ülkenin </w:t>
      </w:r>
      <w:proofErr w:type="spellStart"/>
      <w:r w:rsidRPr="00A114E1">
        <w:t>sektörel</w:t>
      </w:r>
      <w:proofErr w:type="spellEnd"/>
      <w:r w:rsidRPr="00A114E1">
        <w:t xml:space="preserve"> anlamda işbirliğini güçlendirmek ve Türkiye’de faaliyet gösteren yat ve </w:t>
      </w:r>
      <w:proofErr w:type="gramStart"/>
      <w:r w:rsidRPr="00A114E1">
        <w:t>ekipman</w:t>
      </w:r>
      <w:proofErr w:type="gramEnd"/>
      <w:r w:rsidRPr="00A114E1">
        <w:t xml:space="preserve"> ihracatçılarının ürünlerini ve faaliyetlerini Amerika’da tanıtarak ticari ilişkilerini geliştirmek anlamında önemli bir fırsatın oluşturacağının mülahaza edildiği ifade edilmektedir.</w:t>
      </w:r>
    </w:p>
    <w:p w:rsidR="00A51DFB" w:rsidRPr="00A114E1" w:rsidRDefault="00A51DFB" w:rsidP="00A51DFB">
      <w:pPr>
        <w:jc w:val="both"/>
      </w:pPr>
    </w:p>
    <w:p w:rsidR="00A51DFB" w:rsidRPr="00A114E1" w:rsidRDefault="00A51DFB" w:rsidP="00A51DFB">
      <w:pPr>
        <w:jc w:val="both"/>
      </w:pPr>
      <w:r w:rsidRPr="00A114E1">
        <w:t>Bahse konu programı 2011 / 1 Sayılı “Pazar Araştırması ve Pazara Giriş Hakkında Tebliğ” çerçevesinde değerlendirilecek ve katılımcı firmalarımızın ulaşım, konaklama ve tanıtım harcamaları üzerinden % 50’ye yakın devlet desteğinden faydalanabileceği belirtilmektedir.</w:t>
      </w:r>
    </w:p>
    <w:p w:rsidR="00A51DFB" w:rsidRPr="00A114E1" w:rsidRDefault="00A51DFB" w:rsidP="00A51DFB">
      <w:pPr>
        <w:jc w:val="both"/>
      </w:pPr>
    </w:p>
    <w:p w:rsidR="00A51DFB" w:rsidRPr="00A114E1" w:rsidRDefault="00A51DFB" w:rsidP="00A51DFB">
      <w:pPr>
        <w:jc w:val="both"/>
      </w:pPr>
      <w:r w:rsidRPr="00A114E1">
        <w:t>Türk yat sektörünün tanıtılması amacıyla düzenlenecek olan heyet programı kapsamında Türk ve Amerikan işadamları arasında ikili iş görüşmelerinin gerçekleştirilmesi, muhatap kurum ve kuruluşların ziyaret edilmesinin planlandığı ifade edilmektedir.</w:t>
      </w:r>
    </w:p>
    <w:p w:rsidR="00A51DFB" w:rsidRPr="00A114E1" w:rsidRDefault="00A51DFB" w:rsidP="00A51DFB">
      <w:pPr>
        <w:jc w:val="both"/>
      </w:pPr>
    </w:p>
    <w:p w:rsidR="00A51DFB" w:rsidRPr="00A114E1" w:rsidRDefault="00A51DFB" w:rsidP="00A51DFB">
      <w:pPr>
        <w:jc w:val="both"/>
      </w:pPr>
      <w:r w:rsidRPr="00A114E1">
        <w:t xml:space="preserve">Bu çerçevede, söz konusu organizasyonun gerçekleştirilmesini </w:t>
      </w:r>
      <w:proofErr w:type="spellStart"/>
      <w:r w:rsidRPr="00A114E1">
        <w:t>teminen</w:t>
      </w:r>
      <w:proofErr w:type="spellEnd"/>
      <w:r w:rsidRPr="00A114E1">
        <w:t xml:space="preserve"> heyet programına katılmak isteyen firmaların ekte yer alan kayıt başvuru formunu doğru ve eksiksiz olarak doldurarak en geç 17 Ağustos 2018 Cuma günü mesai bitimine kadar İİB Genel Sekreterliği’ne (E – posta: </w:t>
      </w:r>
      <w:hyperlink r:id="rId9" w:history="1">
        <w:r w:rsidRPr="00A114E1">
          <w:rPr>
            <w:rStyle w:val="Kpr"/>
            <w:color w:val="auto"/>
          </w:rPr>
          <w:t>gemi@iib.org.tr</w:t>
        </w:r>
      </w:hyperlink>
      <w:r w:rsidRPr="00A114E1">
        <w:t xml:space="preserve"> – Faks: 0212 454 05 01) iletmelerinin gerektiği belirtilmektedir. Ayrıntılı bilgi için İİB Genel Sekreterliği’nin yetkilisinin iletişim bilgileri aşağıda yer almaktadır.(5562)</w:t>
      </w:r>
    </w:p>
    <w:p w:rsidR="00A51DFB" w:rsidRPr="00A114E1" w:rsidRDefault="00A51DFB" w:rsidP="00A51DFB">
      <w:pPr>
        <w:jc w:val="both"/>
      </w:pPr>
    </w:p>
    <w:p w:rsidR="00A51DFB" w:rsidRPr="00A114E1" w:rsidRDefault="00A51DFB" w:rsidP="00A51DFB">
      <w:pPr>
        <w:jc w:val="both"/>
      </w:pPr>
      <w:r w:rsidRPr="00A114E1">
        <w:rPr>
          <w:b/>
        </w:rPr>
        <w:t>EK16:</w:t>
      </w:r>
      <w:r w:rsidRPr="00A114E1">
        <w:t xml:space="preserve"> Katılımcı Başvuru Formu</w:t>
      </w:r>
    </w:p>
    <w:p w:rsidR="00A51DFB" w:rsidRPr="00A114E1" w:rsidRDefault="00A51DFB" w:rsidP="00A51DFB">
      <w:pPr>
        <w:jc w:val="both"/>
      </w:pPr>
    </w:p>
    <w:p w:rsidR="00A51DFB" w:rsidRPr="00A114E1" w:rsidRDefault="00A51DFB" w:rsidP="00A51DFB">
      <w:pPr>
        <w:jc w:val="both"/>
        <w:rPr>
          <w:b/>
          <w:i/>
          <w:u w:val="single"/>
        </w:rPr>
      </w:pPr>
      <w:r w:rsidRPr="00A114E1">
        <w:rPr>
          <w:b/>
          <w:i/>
          <w:u w:val="single"/>
        </w:rPr>
        <w:t xml:space="preserve">Ayrıntılı Bilgi İçin: </w:t>
      </w:r>
    </w:p>
    <w:p w:rsidR="00A51DFB" w:rsidRPr="00A114E1" w:rsidRDefault="00A51DFB" w:rsidP="00A51DFB">
      <w:pPr>
        <w:jc w:val="both"/>
        <w:rPr>
          <w:b/>
          <w:i/>
          <w:u w:val="single"/>
        </w:rPr>
      </w:pPr>
    </w:p>
    <w:p w:rsidR="00A51DFB" w:rsidRPr="00A114E1" w:rsidRDefault="00A51DFB" w:rsidP="00A51DFB">
      <w:pPr>
        <w:jc w:val="both"/>
      </w:pPr>
      <w:r w:rsidRPr="00A114E1">
        <w:t>Selin ÖZSOY</w:t>
      </w:r>
    </w:p>
    <w:p w:rsidR="00A51DFB" w:rsidRPr="00A114E1" w:rsidRDefault="00A51DFB" w:rsidP="00A51DFB">
      <w:pPr>
        <w:jc w:val="both"/>
      </w:pPr>
    </w:p>
    <w:p w:rsidR="00A51DFB" w:rsidRPr="00A114E1" w:rsidRDefault="00A51DFB" w:rsidP="00A51DFB">
      <w:pPr>
        <w:jc w:val="both"/>
      </w:pPr>
      <w:r w:rsidRPr="00A114E1">
        <w:t>Gemi Yat ve Hizmetleri İhracatçıları Birliği</w:t>
      </w:r>
    </w:p>
    <w:p w:rsidR="00A51DFB" w:rsidRPr="00A114E1" w:rsidRDefault="00A51DFB" w:rsidP="00A51DFB">
      <w:pPr>
        <w:jc w:val="both"/>
      </w:pPr>
    </w:p>
    <w:p w:rsidR="00A51DFB" w:rsidRPr="00A114E1" w:rsidRDefault="00A51DFB" w:rsidP="00A51DFB">
      <w:pPr>
        <w:jc w:val="both"/>
      </w:pPr>
      <w:r w:rsidRPr="00A114E1">
        <w:rPr>
          <w:b/>
        </w:rPr>
        <w:t>Tel:</w:t>
      </w:r>
      <w:r w:rsidRPr="00A114E1">
        <w:t xml:space="preserve"> 0212 454 09 99 </w:t>
      </w:r>
    </w:p>
    <w:p w:rsidR="00A51DFB" w:rsidRPr="00A114E1" w:rsidRDefault="00A51DFB" w:rsidP="00A51DFB">
      <w:pPr>
        <w:jc w:val="both"/>
      </w:pPr>
    </w:p>
    <w:p w:rsidR="00A51DFB" w:rsidRPr="00A114E1" w:rsidRDefault="00A51DFB" w:rsidP="00A51DFB">
      <w:pPr>
        <w:jc w:val="both"/>
      </w:pPr>
      <w:r w:rsidRPr="00A114E1">
        <w:rPr>
          <w:b/>
        </w:rPr>
        <w:t>Faks:</w:t>
      </w:r>
      <w:r w:rsidRPr="00A114E1">
        <w:t xml:space="preserve"> 0212 454 05 01 – 02</w:t>
      </w:r>
    </w:p>
    <w:p w:rsidR="00A51DFB" w:rsidRPr="00A114E1" w:rsidRDefault="00A51DFB" w:rsidP="00A51DFB">
      <w:pPr>
        <w:jc w:val="both"/>
      </w:pPr>
    </w:p>
    <w:p w:rsidR="00A51DFB" w:rsidRPr="00A114E1" w:rsidRDefault="00A51DFB" w:rsidP="00A51DFB">
      <w:pPr>
        <w:jc w:val="both"/>
        <w:rPr>
          <w:b/>
        </w:rPr>
      </w:pPr>
      <w:r w:rsidRPr="00A114E1">
        <w:rPr>
          <w:b/>
        </w:rPr>
        <w:t>8. Türkiye – Kore Cumhuriyeti STA Hizmet Ticareti ve Yatırım Anlaşmaları</w:t>
      </w:r>
    </w:p>
    <w:p w:rsidR="00A51DFB" w:rsidRPr="00A114E1" w:rsidRDefault="00A51DFB" w:rsidP="00A51DFB">
      <w:pPr>
        <w:jc w:val="both"/>
        <w:rPr>
          <w:b/>
        </w:rPr>
      </w:pPr>
    </w:p>
    <w:p w:rsidR="00A51DFB" w:rsidRPr="00A114E1" w:rsidRDefault="00A51DFB" w:rsidP="00A51DFB">
      <w:pPr>
        <w:jc w:val="both"/>
      </w:pPr>
      <w:proofErr w:type="gramStart"/>
      <w:r w:rsidRPr="00A114E1">
        <w:t xml:space="preserve">Ticaret Bakanlığı’ndan alınan yazıya atfen Türkiye İhracatçılar Meclisi’nden alınan yazıda, ülkemiz ile Güney Kore arasında Serbest Ticaret Anlaşması (STA) kapsamında, taraflar arasındaki mal ticaretinin kademeli olarak serbestleştirilmesine ilişkin Mal Ticareti Anlaşması’nın 1 Mayıs 2013 tarihinde </w:t>
      </w:r>
      <w:r w:rsidRPr="00A114E1">
        <w:lastRenderedPageBreak/>
        <w:t>yürürlüğe girdiği; müteakiben, Hizmet Ticareti Anlaşması ve Yatırım Anlaşması’nın da 26 Şubat 2015 tarihinde imzalandığı ifade edilmektedir.</w:t>
      </w:r>
      <w:proofErr w:type="gramEnd"/>
    </w:p>
    <w:p w:rsidR="00A51DFB" w:rsidRPr="00A114E1" w:rsidRDefault="00A51DFB" w:rsidP="00A51DFB">
      <w:pPr>
        <w:jc w:val="both"/>
      </w:pPr>
    </w:p>
    <w:p w:rsidR="00A51DFB" w:rsidRPr="00A114E1" w:rsidRDefault="00A51DFB" w:rsidP="00A51DFB">
      <w:pPr>
        <w:jc w:val="both"/>
      </w:pPr>
      <w:r w:rsidRPr="00A114E1">
        <w:t xml:space="preserve">Yazının devamında, “Türkiye Cumhuriyeti ile Kore Cumhuriyeti Arasında Serbest Ticaret Alanı Tesis Eden Çerçeve Anlaşma Kapsamında Hizmet Ticareti Anlaşması’nın İlişik Notalarla Birlikte Onaylanması Hakkındaki </w:t>
      </w:r>
      <w:proofErr w:type="spellStart"/>
      <w:r w:rsidRPr="00A114E1">
        <w:t>Karar”ın</w:t>
      </w:r>
      <w:proofErr w:type="spellEnd"/>
      <w:r w:rsidRPr="00A114E1">
        <w:t xml:space="preserve"> 5 Haziran 2018 (Mükerrer) tarihli Resmi </w:t>
      </w:r>
      <w:proofErr w:type="spellStart"/>
      <w:r w:rsidRPr="00A114E1">
        <w:t>Gazete’de</w:t>
      </w:r>
      <w:proofErr w:type="spellEnd"/>
      <w:r w:rsidRPr="00A114E1">
        <w:t xml:space="preserve"> yayımlandığı ve anılan Anlaşmaya ilişkin iç onay sürecinin de tamamlandığı belirtilmektedir.</w:t>
      </w:r>
    </w:p>
    <w:p w:rsidR="00A51DFB" w:rsidRPr="00A114E1" w:rsidRDefault="00A51DFB" w:rsidP="00A51DFB">
      <w:pPr>
        <w:jc w:val="both"/>
      </w:pPr>
      <w:bookmarkStart w:id="4" w:name="_GoBack"/>
      <w:bookmarkEnd w:id="4"/>
    </w:p>
    <w:p w:rsidR="00A51DFB" w:rsidRPr="00A114E1" w:rsidRDefault="00A51DFB" w:rsidP="00A51DFB">
      <w:pPr>
        <w:jc w:val="both"/>
      </w:pPr>
      <w:r w:rsidRPr="00A114E1">
        <w:t xml:space="preserve">Bu minvalde, Türkiye ve Güney Kore arasında Hizmet Ticareti Anlaşması ve Yatırım Anlaşması’nın 1 Ağustos 2018 itibariyle yürürlüğe girmesi hususunda iki ülke arasında mutabakat sağlandığı belirtilmekte olup, söz konusu Anlaşma metinlerine </w:t>
      </w:r>
      <w:hyperlink r:id="rId10" w:history="1">
        <w:r w:rsidRPr="00A114E1">
          <w:rPr>
            <w:rStyle w:val="Kpr"/>
            <w:color w:val="auto"/>
          </w:rPr>
          <w:t>www.ticaret.gov.tr</w:t>
        </w:r>
      </w:hyperlink>
      <w:r w:rsidRPr="00A114E1">
        <w:t xml:space="preserve"> adresinden ulaşılmasının mümkün olduğu ifade edilmektedir.(5563)</w:t>
      </w:r>
    </w:p>
    <w:p w:rsidR="00A51DFB" w:rsidRDefault="00A51DFB"/>
    <w:sectPr w:rsidR="00A51DFB" w:rsidSect="000173C0">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2B" w:rsidRDefault="007D002B">
      <w:r>
        <w:separator/>
      </w:r>
    </w:p>
  </w:endnote>
  <w:endnote w:type="continuationSeparator" w:id="0">
    <w:p w:rsidR="007D002B" w:rsidRDefault="007D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5058"/>
      <w:gridCol w:w="5362"/>
    </w:tblGrid>
    <w:tr w:rsidR="00E257CD" w:rsidTr="00402756">
      <w:tc>
        <w:tcPr>
          <w:tcW w:w="4953"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pPr>
          <w:r>
            <w:t xml:space="preserve">Batı Akdeniz İhracatçılar Birliği Genel Sekreterliği </w:t>
          </w:r>
        </w:p>
      </w:tc>
      <w:tc>
        <w:tcPr>
          <w:tcW w:w="5251"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jc w:val="right"/>
            <w:rPr>
              <w:b w:val="0"/>
            </w:rPr>
          </w:pPr>
          <w:bookmarkStart w:id="5" w:name="DepartmanSef"/>
          <w:r>
            <w:rPr>
              <w:b w:val="0"/>
            </w:rPr>
            <w:t xml:space="preserve"> </w:t>
          </w:r>
          <w:bookmarkEnd w:id="5"/>
          <w:r>
            <w:rPr>
              <w:b w:val="0"/>
            </w:rPr>
            <w:t xml:space="preserve"> </w:t>
          </w:r>
        </w:p>
      </w:tc>
    </w:tr>
    <w:tr w:rsidR="00E257CD" w:rsidTr="00402756">
      <w:tc>
        <w:tcPr>
          <w:tcW w:w="4953" w:type="dxa"/>
          <w:shd w:val="clear" w:color="auto" w:fill="auto"/>
          <w:tcMar>
            <w:top w:w="0" w:type="dxa"/>
            <w:left w:w="108" w:type="dxa"/>
            <w:bottom w:w="0" w:type="dxa"/>
            <w:right w:w="108" w:type="dxa"/>
          </w:tcMar>
        </w:tcPr>
        <w:p w:rsidR="00E257CD" w:rsidRDefault="00E257CD" w:rsidP="00E257CD">
          <w:pPr>
            <w:pStyle w:val="alt1"/>
            <w:rPr>
              <w:b w:val="0"/>
            </w:rPr>
          </w:pPr>
          <w:r>
            <w:rPr>
              <w:b w:val="0"/>
            </w:rPr>
            <w:t>Aspendos Bulvarı No:163 ANTALYA</w:t>
          </w:r>
        </w:p>
        <w:p w:rsidR="00E257CD" w:rsidRDefault="00E257CD" w:rsidP="00E257CD">
          <w:pPr>
            <w:pStyle w:val="alt1"/>
            <w:rPr>
              <w:b w:val="0"/>
            </w:rPr>
          </w:pPr>
          <w:r>
            <w:rPr>
              <w:b w:val="0"/>
            </w:rPr>
            <w:t>Telefon: (0242) 311 80 00 (PBX)   Faks</w:t>
          </w:r>
          <w:proofErr w:type="gramStart"/>
          <w:r>
            <w:rPr>
              <w:b w:val="0"/>
            </w:rPr>
            <w:t>.:</w:t>
          </w:r>
          <w:proofErr w:type="gramEnd"/>
          <w:r>
            <w:rPr>
              <w:b w:val="0"/>
            </w:rPr>
            <w:t xml:space="preserve"> (0242) 311 79 00</w:t>
          </w:r>
        </w:p>
        <w:p w:rsidR="00E257CD" w:rsidRDefault="00E257CD" w:rsidP="00E257CD">
          <w:pPr>
            <w:pStyle w:val="alt1"/>
            <w:rPr>
              <w:b w:val="0"/>
            </w:rPr>
          </w:pPr>
          <w:r>
            <w:rPr>
              <w:b w:val="0"/>
            </w:rPr>
            <w:t xml:space="preserve">KEP: baib@hs01.kep.tr     E-posta: baib@baib.gov.tr </w:t>
          </w:r>
        </w:p>
        <w:p w:rsidR="00E257CD" w:rsidRDefault="00E257CD" w:rsidP="00E257CD">
          <w:pPr>
            <w:pStyle w:val="alt1"/>
            <w:rPr>
              <w:b w:val="0"/>
            </w:rPr>
          </w:pPr>
          <w:r>
            <w:rPr>
              <w:b w:val="0"/>
            </w:rPr>
            <w:t>Elektronik Ağ: http://www.baib.gov.tr</w:t>
          </w:r>
        </w:p>
        <w:p w:rsidR="00E257CD" w:rsidRDefault="00E257CD" w:rsidP="00E257CD">
          <w:pPr>
            <w:pStyle w:val="alt1"/>
            <w:rPr>
              <w:b w:val="0"/>
            </w:rPr>
          </w:pPr>
          <w:bookmarkStart w:id="6" w:name="_Hlk495590588"/>
          <w:r w:rsidRPr="00E257CD">
            <w:rPr>
              <w:b w:val="0"/>
            </w:rPr>
            <w:t xml:space="preserve">Ayrıntılı bilgi için: </w:t>
          </w:r>
          <w:sdt>
            <w:sdtPr>
              <w:rPr>
                <w:b w:val="0"/>
              </w:rPr>
              <w:alias w:val="Manager"/>
              <w:tag w:val=""/>
              <w:id w:val="-1872373787"/>
              <w:placeholder>
                <w:docPart w:val="749598E0764640058117A01495CEF0AF"/>
              </w:placeholder>
              <w:dataBinding w:prefixMappings="xmlns:ns0='http://schemas.openxmlformats.org/officeDocument/2006/extended-properties' " w:xpath="/ns0:Properties[1]/ns0:Manager[1]" w:storeItemID="{6668398D-A668-4E3E-A5EB-62B293D839F1}"/>
              <w:text/>
            </w:sdtPr>
            <w:sdtEndPr/>
            <w:sdtContent>
              <w:r w:rsidR="00A51DFB">
                <w:rPr>
                  <w:b w:val="0"/>
                </w:rPr>
                <w:t>GİZEM ALP TOPÇU</w:t>
              </w:r>
            </w:sdtContent>
          </w:sdt>
          <w:r w:rsidRPr="00E257CD">
            <w:rPr>
              <w:b w:val="0"/>
            </w:rPr>
            <w:t xml:space="preserve"> - </w:t>
          </w:r>
          <w:sdt>
            <w:sdtPr>
              <w:rPr>
                <w:b w:val="0"/>
              </w:rPr>
              <w:alias w:val="Company"/>
              <w:tag w:val=""/>
              <w:id w:val="-106199224"/>
              <w:placeholder>
                <w:docPart w:val="DDE9174FBFFA43B189351EAC39E31559"/>
              </w:placeholder>
              <w:dataBinding w:prefixMappings="xmlns:ns0='http://schemas.openxmlformats.org/officeDocument/2006/extended-properties' " w:xpath="/ns0:Properties[1]/ns0:Company[1]" w:storeItemID="{6668398D-A668-4E3E-A5EB-62B293D839F1}"/>
              <w:text/>
            </w:sdtPr>
            <w:sdtEndPr/>
            <w:sdtContent>
              <w:r w:rsidR="00A51DFB">
                <w:rPr>
                  <w:b w:val="0"/>
                </w:rPr>
                <w:t>UZMAN YARDIMCISI</w:t>
              </w:r>
            </w:sdtContent>
          </w:sdt>
          <w:bookmarkEnd w:id="6"/>
        </w:p>
        <w:p w:rsidR="00E257CD" w:rsidRDefault="00E257CD" w:rsidP="00E257CD">
          <w:pPr>
            <w:pStyle w:val="alt1"/>
            <w:rPr>
              <w:b w:val="0"/>
            </w:rPr>
          </w:pPr>
        </w:p>
        <w:p w:rsidR="00E257CD" w:rsidRDefault="00E257CD" w:rsidP="00E257CD">
          <w:pPr>
            <w:pStyle w:val="alt1"/>
          </w:pPr>
        </w:p>
      </w:tc>
      <w:tc>
        <w:tcPr>
          <w:tcW w:w="5251" w:type="dxa"/>
          <w:shd w:val="clear" w:color="auto" w:fill="auto"/>
          <w:tcMar>
            <w:top w:w="0" w:type="dxa"/>
            <w:left w:w="108" w:type="dxa"/>
            <w:bottom w:w="0" w:type="dxa"/>
            <w:right w:w="108" w:type="dxa"/>
          </w:tcMar>
          <w:vAlign w:val="bottom"/>
        </w:tcPr>
        <w:p w:rsidR="00E257CD" w:rsidRDefault="00E257CD" w:rsidP="00E257CD">
          <w:pPr>
            <w:pStyle w:val="alt1"/>
          </w:pPr>
        </w:p>
      </w:tc>
    </w:tr>
  </w:tbl>
  <w:p w:rsidR="001C04A3" w:rsidRDefault="001C04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7D002B">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2B" w:rsidRDefault="007D002B">
      <w:r>
        <w:rPr>
          <w:color w:val="000000"/>
        </w:rPr>
        <w:separator/>
      </w:r>
    </w:p>
  </w:footnote>
  <w:footnote w:type="continuationSeparator" w:id="0">
    <w:p w:rsidR="007D002B" w:rsidRDefault="007D0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605"/>
      <w:gridCol w:w="5210"/>
      <w:gridCol w:w="2605"/>
    </w:tblGrid>
    <w:tr w:rsidR="001C04A3" w:rsidTr="00402756">
      <w:trPr>
        <w:trHeight w:val="2162"/>
      </w:trPr>
      <w:tc>
        <w:tcPr>
          <w:tcW w:w="2551" w:type="dxa"/>
          <w:shd w:val="clear" w:color="auto" w:fill="auto"/>
          <w:tcMar>
            <w:top w:w="0" w:type="dxa"/>
            <w:left w:w="108" w:type="dxa"/>
            <w:bottom w:w="0" w:type="dxa"/>
            <w:right w:w="108" w:type="dxa"/>
          </w:tcMar>
          <w:vAlign w:val="center"/>
        </w:tcPr>
        <w:p w:rsidR="001C04A3" w:rsidRDefault="001C04A3" w:rsidP="001C04A3">
          <w:pPr>
            <w:pStyle w:val="ust1"/>
          </w:pPr>
          <w:r>
            <w:rPr>
              <w:noProof/>
            </w:rPr>
            <w:drawing>
              <wp:inline distT="0" distB="0" distL="0" distR="0" wp14:anchorId="4A941F42" wp14:editId="2F8011D3">
                <wp:extent cx="485775" cy="771525"/>
                <wp:effectExtent l="0" t="0" r="9525" b="9525"/>
                <wp:docPr id="1" name="Resim 1" descr="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5775" cy="771525"/>
                        </a:xfrm>
                        <a:prstGeom prst="rect">
                          <a:avLst/>
                        </a:prstGeom>
                        <a:noFill/>
                        <a:ln>
                          <a:noFill/>
                          <a:prstDash/>
                        </a:ln>
                      </pic:spPr>
                    </pic:pic>
                  </a:graphicData>
                </a:graphic>
              </wp:inline>
            </w:drawing>
          </w:r>
        </w:p>
      </w:tc>
      <w:tc>
        <w:tcPr>
          <w:tcW w:w="5102" w:type="dxa"/>
          <w:shd w:val="clear" w:color="auto" w:fill="auto"/>
          <w:tcMar>
            <w:top w:w="0" w:type="dxa"/>
            <w:left w:w="108" w:type="dxa"/>
            <w:bottom w:w="0" w:type="dxa"/>
            <w:right w:w="108" w:type="dxa"/>
          </w:tcMar>
          <w:vAlign w:val="center"/>
        </w:tcPr>
        <w:p w:rsidR="001C04A3" w:rsidRDefault="001C04A3" w:rsidP="001C04A3">
          <w:pPr>
            <w:pStyle w:val="ust1"/>
            <w:jc w:val="center"/>
          </w:pPr>
          <w:r>
            <w:rPr>
              <w:noProof/>
            </w:rPr>
            <w:drawing>
              <wp:inline distT="0" distB="0" distL="0" distR="0" wp14:anchorId="5F38A63D" wp14:editId="1B4E6328">
                <wp:extent cx="923928" cy="609603"/>
                <wp:effectExtent l="0" t="0" r="9522" b="0"/>
                <wp:docPr id="2" name="Resim 2" descr="baib logo big-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23928" cy="609603"/>
                        </a:xfrm>
                        <a:prstGeom prst="rect">
                          <a:avLst/>
                        </a:prstGeom>
                        <a:noFill/>
                        <a:ln>
                          <a:noFill/>
                          <a:prstDash/>
                        </a:ln>
                      </pic:spPr>
                    </pic:pic>
                  </a:graphicData>
                </a:graphic>
              </wp:inline>
            </w:drawing>
          </w:r>
          <w:r>
            <w:br/>
          </w:r>
        </w:p>
        <w:p w:rsidR="001C04A3" w:rsidRDefault="001C04A3" w:rsidP="001C04A3">
          <w:pPr>
            <w:pStyle w:val="ust1"/>
            <w:jc w:val="center"/>
            <w:rPr>
              <w:b/>
              <w:sz w:val="20"/>
              <w:szCs w:val="20"/>
            </w:rPr>
          </w:pPr>
          <w:r>
            <w:rPr>
              <w:b/>
              <w:sz w:val="20"/>
              <w:szCs w:val="20"/>
            </w:rPr>
            <w:t>BATI AKDENİZ İHRACATÇILAR BİRLİĞİ</w:t>
          </w:r>
        </w:p>
        <w:p w:rsidR="001C04A3" w:rsidRDefault="001C04A3" w:rsidP="001C04A3">
          <w:pPr>
            <w:pStyle w:val="ust1"/>
            <w:jc w:val="center"/>
            <w:rPr>
              <w:b/>
              <w:sz w:val="20"/>
              <w:szCs w:val="20"/>
            </w:rPr>
          </w:pPr>
          <w:r>
            <w:rPr>
              <w:b/>
              <w:sz w:val="20"/>
              <w:szCs w:val="20"/>
            </w:rPr>
            <w:t>GENEL SEKRETERLİĞİ</w:t>
          </w:r>
        </w:p>
      </w:tc>
      <w:tc>
        <w:tcPr>
          <w:tcW w:w="2551" w:type="dxa"/>
          <w:shd w:val="clear" w:color="auto" w:fill="auto"/>
          <w:tcMar>
            <w:top w:w="0" w:type="dxa"/>
            <w:left w:w="108" w:type="dxa"/>
            <w:bottom w:w="0" w:type="dxa"/>
            <w:right w:w="108" w:type="dxa"/>
          </w:tcMar>
          <w:vAlign w:val="center"/>
        </w:tcPr>
        <w:p w:rsidR="001C04A3" w:rsidRDefault="001C04A3" w:rsidP="001C04A3">
          <w:pPr>
            <w:pStyle w:val="ust1"/>
            <w:jc w:val="right"/>
          </w:pPr>
          <w:r>
            <w:rPr>
              <w:noProof/>
            </w:rPr>
            <w:drawing>
              <wp:inline distT="0" distB="0" distL="0" distR="0" wp14:anchorId="293EA5B6" wp14:editId="63680916">
                <wp:extent cx="657225" cy="790571"/>
                <wp:effectExtent l="0" t="0" r="9525" b="0"/>
                <wp:docPr id="3" name="Resim 3" descr="expo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225" cy="790571"/>
                        </a:xfrm>
                        <a:prstGeom prst="rect">
                          <a:avLst/>
                        </a:prstGeom>
                        <a:noFill/>
                        <a:ln>
                          <a:noFill/>
                          <a:prstDash/>
                        </a:ln>
                      </pic:spPr>
                    </pic:pic>
                  </a:graphicData>
                </a:graphic>
              </wp:inline>
            </w:drawing>
          </w:r>
        </w:p>
      </w:tc>
    </w:tr>
  </w:tbl>
  <w:p w:rsidR="001C04A3" w:rsidRDefault="001C04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7D00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70"/>
    <w:rsid w:val="000173C0"/>
    <w:rsid w:val="00090D1B"/>
    <w:rsid w:val="001C04A3"/>
    <w:rsid w:val="00710EEA"/>
    <w:rsid w:val="007D002B"/>
    <w:rsid w:val="009D4572"/>
    <w:rsid w:val="00A51DFB"/>
    <w:rsid w:val="00B50BDA"/>
    <w:rsid w:val="00B57B70"/>
    <w:rsid w:val="00BD4A0F"/>
    <w:rsid w:val="00BE6CCF"/>
    <w:rsid w:val="00E257CD"/>
    <w:rsid w:val="00E37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A51DFB"/>
    <w:rPr>
      <w:rFonts w:ascii="Tahoma" w:hAnsi="Tahoma" w:cs="Tahoma"/>
      <w:sz w:val="16"/>
      <w:szCs w:val="16"/>
    </w:rPr>
  </w:style>
  <w:style w:type="character" w:customStyle="1" w:styleId="BalonMetniChar">
    <w:name w:val="Balon Metni Char"/>
    <w:basedOn w:val="VarsaylanParagrafYazTipi"/>
    <w:link w:val="BalonMetni"/>
    <w:uiPriority w:val="99"/>
    <w:semiHidden/>
    <w:rsid w:val="00A51DFB"/>
    <w:rPr>
      <w:rFonts w:ascii="Tahoma" w:hAnsi="Tahoma" w:cs="Tahoma"/>
      <w:sz w:val="16"/>
      <w:szCs w:val="16"/>
    </w:rPr>
  </w:style>
  <w:style w:type="paragraph" w:styleId="NormalWeb">
    <w:name w:val="Normal (Web)"/>
    <w:basedOn w:val="Normal"/>
    <w:uiPriority w:val="99"/>
    <w:semiHidden/>
    <w:unhideWhenUsed/>
    <w:rsid w:val="00A51DFB"/>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A51DFB"/>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A51DFB"/>
    <w:rPr>
      <w:rFonts w:ascii="Cambria" w:hAnsi="Cambria"/>
      <w:bCs/>
      <w:sz w:val="24"/>
      <w:szCs w:val="24"/>
    </w:rPr>
  </w:style>
  <w:style w:type="paragraph" w:customStyle="1" w:styleId="Default">
    <w:name w:val="Default"/>
    <w:uiPriority w:val="99"/>
    <w:rsid w:val="00A51DFB"/>
    <w:pPr>
      <w:autoSpaceDE w:val="0"/>
      <w:adjustRightInd w:val="0"/>
      <w:textAlignment w:val="auto"/>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A51DFB"/>
    <w:rPr>
      <w:rFonts w:ascii="Tahoma" w:hAnsi="Tahoma" w:cs="Tahoma"/>
      <w:sz w:val="16"/>
      <w:szCs w:val="16"/>
    </w:rPr>
  </w:style>
  <w:style w:type="character" w:customStyle="1" w:styleId="BalonMetniChar">
    <w:name w:val="Balon Metni Char"/>
    <w:basedOn w:val="VarsaylanParagrafYazTipi"/>
    <w:link w:val="BalonMetni"/>
    <w:uiPriority w:val="99"/>
    <w:semiHidden/>
    <w:rsid w:val="00A51DFB"/>
    <w:rPr>
      <w:rFonts w:ascii="Tahoma" w:hAnsi="Tahoma" w:cs="Tahoma"/>
      <w:sz w:val="16"/>
      <w:szCs w:val="16"/>
    </w:rPr>
  </w:style>
  <w:style w:type="paragraph" w:styleId="NormalWeb">
    <w:name w:val="Normal (Web)"/>
    <w:basedOn w:val="Normal"/>
    <w:uiPriority w:val="99"/>
    <w:semiHidden/>
    <w:unhideWhenUsed/>
    <w:rsid w:val="00A51DFB"/>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A51DFB"/>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A51DFB"/>
    <w:rPr>
      <w:rFonts w:ascii="Cambria" w:hAnsi="Cambria"/>
      <w:bCs/>
      <w:sz w:val="24"/>
      <w:szCs w:val="24"/>
    </w:rPr>
  </w:style>
  <w:style w:type="paragraph" w:customStyle="1" w:styleId="Default">
    <w:name w:val="Default"/>
    <w:uiPriority w:val="99"/>
    <w:rsid w:val="00A51DFB"/>
    <w:pPr>
      <w:autoSpaceDE w:val="0"/>
      <w:adjustRightInd w:val="0"/>
      <w:textAlignment w:val="auto"/>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psa.gov.t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bit.ly/2LjrHDE"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icaret.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emi@iib.org.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DF54C74E44FCDBEA4C46F1C98B91A"/>
        <w:category>
          <w:name w:val="General"/>
          <w:gallery w:val="placeholder"/>
        </w:category>
        <w:types>
          <w:type w:val="bbPlcHdr"/>
        </w:types>
        <w:behaviors>
          <w:behavior w:val="content"/>
        </w:behaviors>
        <w:guid w:val="{94AC0E3A-2EBF-4171-A8BF-A46CE2E92DEC}"/>
      </w:docPartPr>
      <w:docPartBody>
        <w:p w:rsidR="00CD0B80" w:rsidRDefault="002008C0" w:rsidP="002008C0">
          <w:pPr>
            <w:pStyle w:val="5C2DF54C74E44FCDBEA4C46F1C98B91A"/>
          </w:pPr>
          <w:r w:rsidRPr="007640BB">
            <w:rPr>
              <w:rStyle w:val="YerTutucuMetni"/>
            </w:rPr>
            <w:t>[Category]</w:t>
          </w:r>
        </w:p>
      </w:docPartBody>
    </w:docPart>
    <w:docPart>
      <w:docPartPr>
        <w:name w:val="AD5E49E8B9554D8BB27A24F6405E8FC9"/>
        <w:category>
          <w:name w:val="General"/>
          <w:gallery w:val="placeholder"/>
        </w:category>
        <w:types>
          <w:type w:val="bbPlcHdr"/>
        </w:types>
        <w:behaviors>
          <w:behavior w:val="content"/>
        </w:behaviors>
        <w:guid w:val="{018C63A0-B498-42C9-97A3-9B0AA19C7795}"/>
      </w:docPartPr>
      <w:docPartBody>
        <w:p w:rsidR="00CD0B80" w:rsidRDefault="002008C0" w:rsidP="002008C0">
          <w:pPr>
            <w:pStyle w:val="AD5E49E8B9554D8BB27A24F6405E8FC9"/>
          </w:pPr>
          <w:r w:rsidRPr="007640BB">
            <w:rPr>
              <w:rStyle w:val="YerTutucuMetni"/>
            </w:rPr>
            <w:t>[Keywords]</w:t>
          </w:r>
        </w:p>
      </w:docPartBody>
    </w:docPart>
    <w:docPart>
      <w:docPartPr>
        <w:name w:val="065B471B6E6D422FA5F159BB3489FE3F"/>
        <w:category>
          <w:name w:val="General"/>
          <w:gallery w:val="placeholder"/>
        </w:category>
        <w:types>
          <w:type w:val="bbPlcHdr"/>
        </w:types>
        <w:behaviors>
          <w:behavior w:val="content"/>
        </w:behaviors>
        <w:guid w:val="{38462D8B-6B90-4939-B6EC-A2092AFC004C}"/>
      </w:docPartPr>
      <w:docPartBody>
        <w:p w:rsidR="00CD0B80" w:rsidRDefault="002008C0" w:rsidP="002008C0">
          <w:pPr>
            <w:pStyle w:val="065B471B6E6D422FA5F159BB3489FE3F"/>
          </w:pPr>
          <w:r w:rsidRPr="007640BB">
            <w:rPr>
              <w:rStyle w:val="YerTutucuMetni"/>
            </w:rPr>
            <w:t>[Subject]</w:t>
          </w:r>
        </w:p>
      </w:docPartBody>
    </w:docPart>
    <w:docPart>
      <w:docPartPr>
        <w:name w:val="749598E0764640058117A01495CEF0AF"/>
        <w:category>
          <w:name w:val="General"/>
          <w:gallery w:val="placeholder"/>
        </w:category>
        <w:types>
          <w:type w:val="bbPlcHdr"/>
        </w:types>
        <w:behaviors>
          <w:behavior w:val="content"/>
        </w:behaviors>
        <w:guid w:val="{97E1EC09-0B7E-4BB3-9DC3-D6C43C6045F7}"/>
      </w:docPartPr>
      <w:docPartBody>
        <w:p w:rsidR="00CD0B80" w:rsidRDefault="002008C0" w:rsidP="002008C0">
          <w:pPr>
            <w:pStyle w:val="749598E0764640058117A01495CEF0AF"/>
          </w:pPr>
          <w:r w:rsidRPr="007640BB">
            <w:rPr>
              <w:rStyle w:val="YerTutucuMetni"/>
            </w:rPr>
            <w:t>[Manager]</w:t>
          </w:r>
        </w:p>
      </w:docPartBody>
    </w:docPart>
    <w:docPart>
      <w:docPartPr>
        <w:name w:val="DDE9174FBFFA43B189351EAC39E31559"/>
        <w:category>
          <w:name w:val="General"/>
          <w:gallery w:val="placeholder"/>
        </w:category>
        <w:types>
          <w:type w:val="bbPlcHdr"/>
        </w:types>
        <w:behaviors>
          <w:behavior w:val="content"/>
        </w:behaviors>
        <w:guid w:val="{22128D71-6823-4884-AFC2-1CA794D924BF}"/>
      </w:docPartPr>
      <w:docPartBody>
        <w:p w:rsidR="00CD0B80" w:rsidRDefault="002008C0" w:rsidP="002008C0">
          <w:pPr>
            <w:pStyle w:val="DDE9174FBFFA43B189351EAC39E31559"/>
          </w:pPr>
          <w:r w:rsidRPr="007640BB">
            <w:rPr>
              <w:rStyle w:val="YerTutucuMetni"/>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C0"/>
    <w:rsid w:val="00092FF1"/>
    <w:rsid w:val="002008C0"/>
    <w:rsid w:val="00401500"/>
    <w:rsid w:val="00A82D88"/>
    <w:rsid w:val="00CD0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2182</Words>
  <Characters>12443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Manager>GİZEM ALP TOPÇU</Manager>
  <Company>UZMAN YARDIMCISI</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subject>Çeşitli Konular</dc:subject>
  <dc:creator>Chronicle</dc:creator>
  <cp:keywords>01/08/2018</cp:keywords>
  <cp:lastModifiedBy>Gizem ALP</cp:lastModifiedBy>
  <cp:revision>45</cp:revision>
  <cp:lastPrinted>2014-06-26T13:14:00Z</cp:lastPrinted>
  <dcterms:created xsi:type="dcterms:W3CDTF">2017-10-11T12:52:00Z</dcterms:created>
  <dcterms:modified xsi:type="dcterms:W3CDTF">2018-08-01T11:38:00Z</dcterms:modified>
  <cp:category>2018/5049-05155</cp:category>
</cp:coreProperties>
</file>