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70" w:rsidRDefault="00BD4A0F">
      <w:bookmarkStart w:id="0" w:name="Bos"/>
      <w:bookmarkStart w:id="1" w:name="_GoBack"/>
      <w:bookmarkEnd w:id="1"/>
      <w: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6673"/>
        <w:gridCol w:w="2630"/>
      </w:tblGrid>
      <w:tr w:rsidR="001C04A3" w:rsidTr="003B52DE">
        <w:tc>
          <w:tcPr>
            <w:tcW w:w="1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1C04A3" w:rsidRDefault="001C04A3" w:rsidP="00402756">
            <w:pPr>
              <w:pStyle w:val="ust1"/>
              <w:rPr>
                <w:b/>
              </w:rPr>
            </w:pPr>
            <w:r>
              <w:rPr>
                <w:b/>
              </w:rPr>
              <w:t>Sayı:</w:t>
            </w:r>
          </w:p>
        </w:tc>
        <w:tc>
          <w:tcPr>
            <w:tcW w:w="6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A3" w:rsidRDefault="001C04A3" w:rsidP="00402756">
            <w:pPr>
              <w:pStyle w:val="ust1"/>
            </w:pPr>
            <w:r>
              <w:t>70540318-</w:t>
            </w:r>
            <w:proofErr w:type="gramStart"/>
            <w:r>
              <w:t>TİM.BAİB</w:t>
            </w:r>
            <w:proofErr w:type="gramEnd"/>
            <w:r>
              <w:t>.GSK.</w:t>
            </w:r>
            <w:bookmarkStart w:id="2" w:name="EvrakNo"/>
            <w:sdt>
              <w:sdtPr>
                <w:alias w:val="Category"/>
                <w:tag w:val=""/>
                <w:id w:val="1728267136"/>
                <w:placeholder>
                  <w:docPart w:val="5C2DF54C74E44FCDBEA4C46F1C98B91A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5E4562">
                  <w:t>2018/5152-05445</w:t>
                </w:r>
              </w:sdtContent>
            </w:sdt>
            <w:r>
              <w:t xml:space="preserve"> </w:t>
            </w:r>
            <w:bookmarkEnd w:id="2"/>
          </w:p>
        </w:tc>
        <w:tc>
          <w:tcPr>
            <w:tcW w:w="2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A3" w:rsidRDefault="001C04A3" w:rsidP="00402756">
            <w:pPr>
              <w:pStyle w:val="ust1"/>
              <w:jc w:val="right"/>
            </w:pPr>
            <w:r>
              <w:t xml:space="preserve">Antalya, </w:t>
            </w:r>
            <w:sdt>
              <w:sdtPr>
                <w:alias w:val="Keywords"/>
                <w:tag w:val=""/>
                <w:id w:val="961074181"/>
                <w:placeholder>
                  <w:docPart w:val="AD5E49E8B9554D8BB27A24F6405E8FC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proofErr w:type="gramStart"/>
                <w:r w:rsidR="003B52DE">
                  <w:t>29/09/2018</w:t>
                </w:r>
                <w:proofErr w:type="gramEnd"/>
              </w:sdtContent>
            </w:sdt>
            <w:r>
              <w:t xml:space="preserve">  </w:t>
            </w:r>
            <w:bookmarkStart w:id="3" w:name="Tarih"/>
            <w:r>
              <w:t xml:space="preserve"> </w:t>
            </w:r>
            <w:bookmarkEnd w:id="3"/>
            <w:r>
              <w:t xml:space="preserve"> </w:t>
            </w:r>
          </w:p>
        </w:tc>
      </w:tr>
      <w:tr w:rsidR="001C04A3" w:rsidTr="003B52DE">
        <w:tc>
          <w:tcPr>
            <w:tcW w:w="1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A3" w:rsidRDefault="001C04A3" w:rsidP="00402756">
            <w:pPr>
              <w:pStyle w:val="ust1"/>
              <w:rPr>
                <w:b/>
              </w:rPr>
            </w:pPr>
            <w:r>
              <w:rPr>
                <w:b/>
              </w:rPr>
              <w:t>Konu:</w:t>
            </w:r>
          </w:p>
        </w:tc>
        <w:bookmarkStart w:id="4" w:name="Konu"/>
        <w:tc>
          <w:tcPr>
            <w:tcW w:w="93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4A3" w:rsidRDefault="005E4562" w:rsidP="00402756">
            <w:pPr>
              <w:pStyle w:val="ust1"/>
            </w:pPr>
            <w:sdt>
              <w:sdtPr>
                <w:alias w:val="Subject"/>
                <w:tag w:val=""/>
                <w:id w:val="-1945753398"/>
                <w:placeholder>
                  <w:docPart w:val="065B471B6E6D422FA5F159BB3489FE3F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3B52DE">
                  <w:t>Ürün Güvenliği ve Denetimi Tebliği</w:t>
                </w:r>
              </w:sdtContent>
            </w:sdt>
            <w:r w:rsidR="001C04A3">
              <w:t xml:space="preserve"> </w:t>
            </w:r>
            <w:bookmarkEnd w:id="4"/>
          </w:p>
        </w:tc>
      </w:tr>
    </w:tbl>
    <w:p w:rsidR="00984192" w:rsidRDefault="00984192" w:rsidP="003B52DE">
      <w:pPr>
        <w:pStyle w:val="Default"/>
        <w:jc w:val="center"/>
        <w:rPr>
          <w:b/>
          <w:bCs/>
        </w:rPr>
      </w:pPr>
    </w:p>
    <w:p w:rsidR="00984192" w:rsidRDefault="00984192" w:rsidP="003B52DE">
      <w:pPr>
        <w:pStyle w:val="Default"/>
        <w:jc w:val="center"/>
        <w:rPr>
          <w:b/>
          <w:bCs/>
        </w:rPr>
      </w:pPr>
    </w:p>
    <w:p w:rsidR="003B52DE" w:rsidRDefault="003B52DE" w:rsidP="003B52DE">
      <w:pPr>
        <w:pStyle w:val="Default"/>
        <w:jc w:val="center"/>
      </w:pPr>
      <w:r>
        <w:rPr>
          <w:b/>
          <w:bCs/>
        </w:rPr>
        <w:t>BATI AKDENİZ İHRACATÇILAR BİRLİĞİ ÜYELERİNE</w:t>
      </w:r>
    </w:p>
    <w:p w:rsidR="003B52DE" w:rsidRDefault="003B52DE" w:rsidP="003B52DE">
      <w:pPr>
        <w:autoSpaceDE w:val="0"/>
        <w:ind w:firstLine="360"/>
        <w:jc w:val="center"/>
        <w:rPr>
          <w:b/>
          <w:bCs/>
        </w:rPr>
      </w:pPr>
      <w:r>
        <w:rPr>
          <w:b/>
          <w:bCs/>
        </w:rPr>
        <w:t>SİRKÜLER NO: 2018/170</w:t>
      </w:r>
    </w:p>
    <w:p w:rsidR="003B52DE" w:rsidRDefault="003B52DE" w:rsidP="003B52DE">
      <w:pPr>
        <w:autoSpaceDE w:val="0"/>
        <w:ind w:firstLine="360"/>
        <w:rPr>
          <w:b/>
          <w:bCs/>
          <w:i/>
        </w:rPr>
      </w:pPr>
    </w:p>
    <w:p w:rsidR="003B52DE" w:rsidRDefault="003B52DE" w:rsidP="003B52DE">
      <w:pPr>
        <w:autoSpaceDE w:val="0"/>
        <w:ind w:firstLine="36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Sayın Üyemiz,</w:t>
      </w:r>
    </w:p>
    <w:p w:rsidR="003B52DE" w:rsidRDefault="003B52DE" w:rsidP="003B52DE">
      <w:pPr>
        <w:autoSpaceDE w:val="0"/>
        <w:jc w:val="both"/>
        <w:rPr>
          <w:bCs/>
        </w:rPr>
      </w:pPr>
    </w:p>
    <w:p w:rsidR="003B52DE" w:rsidRPr="009C0DFC" w:rsidRDefault="003B52DE" w:rsidP="003B52DE">
      <w:pPr>
        <w:ind w:firstLine="360"/>
        <w:jc w:val="both"/>
      </w:pPr>
      <w:r w:rsidRPr="009C0DFC">
        <w:t>Ticaret Bakanlığı İhracat Genel Müdürlüğü’nden alınan yazıda, Bakanl</w:t>
      </w:r>
      <w:r w:rsidR="00481C99">
        <w:t>ıkları tarafından, 2013 / 4284 S</w:t>
      </w:r>
      <w:r w:rsidRPr="009C0DFC">
        <w:t>ayılı Teknik Düzenlemeler Rejimi Kararı</w:t>
      </w:r>
      <w:r>
        <w:t>’nın</w:t>
      </w:r>
      <w:r w:rsidRPr="009C0DFC">
        <w:t xml:space="preserve"> 4’üncü maddesine istinaden hazırlanan Ürün Güvenliği ve Denetimi </w:t>
      </w:r>
      <w:proofErr w:type="spellStart"/>
      <w:r w:rsidRPr="009C0DFC">
        <w:t>Tebliğleri’nin</w:t>
      </w:r>
      <w:proofErr w:type="spellEnd"/>
      <w:r w:rsidRPr="009C0DFC">
        <w:t xml:space="preserve"> her yıl gözden geçirilerek yeniden yayımlandığı bildirilmektedir. </w:t>
      </w:r>
    </w:p>
    <w:p w:rsidR="003B52DE" w:rsidRPr="009C0DFC" w:rsidRDefault="003B52DE" w:rsidP="003B52DE">
      <w:pPr>
        <w:jc w:val="both"/>
      </w:pPr>
    </w:p>
    <w:p w:rsidR="003B52DE" w:rsidRPr="009C0DFC" w:rsidRDefault="003B52DE" w:rsidP="003B52DE">
      <w:pPr>
        <w:ind w:firstLine="360"/>
        <w:jc w:val="both"/>
      </w:pPr>
      <w:r w:rsidRPr="009C0DFC">
        <w:t>Yazının devamında, “2018 Yılına Ait Ürün Güvenliği ve Denetimi Tebliğleri” ile bu Tebliğlerin bazılarında değişiklik yapılmasına ilişkin Tebliğlerin “İhracatta Ticari Kalite Denetimlerinin Risk Esaslı Yapılması Amacıyla Firmaların Sınıflandırılmasına İlişkin Tebli</w:t>
      </w:r>
      <w:r>
        <w:t xml:space="preserve">ğin (Ürün Güvenliği ve </w:t>
      </w:r>
      <w:proofErr w:type="gramStart"/>
      <w:r>
        <w:t xml:space="preserve">Denetimi </w:t>
      </w:r>
      <w:r w:rsidRPr="009C0DFC">
        <w:t>: 2017</w:t>
      </w:r>
      <w:proofErr w:type="gramEnd"/>
      <w:r w:rsidRPr="009C0DFC">
        <w:t xml:space="preserve"> / 22)” ve “Çevrenin Korunması Yönünde Kontrol Altında Tutulan Metal Hurdaların İthalat Denetimi Tebliğinin (Ürün Güvenliği ve Denetimi: 2017 / 23)” 2019 yılında yayımlanmasına yönelik çalışmaların başlandığı ifade edilmektedir.</w:t>
      </w:r>
    </w:p>
    <w:p w:rsidR="003B52DE" w:rsidRPr="009C0DFC" w:rsidRDefault="003B52DE" w:rsidP="003B52DE">
      <w:pPr>
        <w:jc w:val="both"/>
      </w:pPr>
    </w:p>
    <w:p w:rsidR="003B52DE" w:rsidRPr="009C0DFC" w:rsidRDefault="003B52DE" w:rsidP="003B52DE">
      <w:pPr>
        <w:ind w:firstLine="360"/>
        <w:jc w:val="both"/>
      </w:pPr>
      <w:r w:rsidRPr="009C0DFC">
        <w:t>Söz konusu mevzuat çalışmaları kapsamında;</w:t>
      </w:r>
    </w:p>
    <w:p w:rsidR="003B52DE" w:rsidRPr="009C0DFC" w:rsidRDefault="003B52DE" w:rsidP="003B52DE">
      <w:pPr>
        <w:jc w:val="both"/>
      </w:pPr>
    </w:p>
    <w:p w:rsidR="003B52DE" w:rsidRPr="009C0DFC" w:rsidRDefault="003B52DE" w:rsidP="003B52D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9C0DFC">
        <w:rPr>
          <w:rFonts w:ascii="Times New Roman" w:hAnsi="Times New Roman" w:cs="Times New Roman"/>
          <w:szCs w:val="24"/>
        </w:rPr>
        <w:t>2018/21 sayılı “Bazı Tarım Ürünlerinin İhracatında ve İthalatında Ticari Kalite Denetimi Tebliği”,</w:t>
      </w:r>
    </w:p>
    <w:p w:rsidR="003B52DE" w:rsidRPr="009C0DFC" w:rsidRDefault="003B52DE" w:rsidP="003B52D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9C0DFC">
        <w:rPr>
          <w:rFonts w:ascii="Times New Roman" w:hAnsi="Times New Roman" w:cs="Times New Roman"/>
          <w:szCs w:val="24"/>
        </w:rPr>
        <w:t>2018 / 5 sayılı “Gıda, Tarım ve Hayvancılık Bakanlığının Kontrolüne Tabi Ürünlerin İthalat D</w:t>
      </w:r>
      <w:r w:rsidRPr="009C0DFC">
        <w:rPr>
          <w:rFonts w:ascii="Times New Roman" w:hAnsi="Times New Roman" w:cs="Times New Roman"/>
          <w:szCs w:val="24"/>
        </w:rPr>
        <w:t>e</w:t>
      </w:r>
      <w:r w:rsidRPr="009C0DFC">
        <w:rPr>
          <w:rFonts w:ascii="Times New Roman" w:hAnsi="Times New Roman" w:cs="Times New Roman"/>
          <w:szCs w:val="24"/>
        </w:rPr>
        <w:t>netimi Tebliği”,</w:t>
      </w:r>
    </w:p>
    <w:p w:rsidR="003B52DE" w:rsidRPr="009C0DFC" w:rsidRDefault="003B52DE" w:rsidP="003B52D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9C0DFC">
        <w:rPr>
          <w:rFonts w:ascii="Times New Roman" w:hAnsi="Times New Roman" w:cs="Times New Roman"/>
          <w:szCs w:val="24"/>
        </w:rPr>
        <w:t>2018 / 17 sayılı “Orman Yetiştirme Materyallerinin İthalat Denetimi Tebliği”,</w:t>
      </w:r>
    </w:p>
    <w:p w:rsidR="003B52DE" w:rsidRPr="009C0DFC" w:rsidRDefault="003B52DE" w:rsidP="003B52D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9C0DFC">
        <w:rPr>
          <w:rFonts w:ascii="Times New Roman" w:hAnsi="Times New Roman" w:cs="Times New Roman"/>
          <w:szCs w:val="24"/>
        </w:rPr>
        <w:t>2018 / 19 sayılı “Tütün, Tütün Mamulleri, Alkol ve Alkollü İçkilerin İthalat Denetimi Tebliği”,</w:t>
      </w:r>
    </w:p>
    <w:p w:rsidR="003B52DE" w:rsidRPr="009C0DFC" w:rsidRDefault="003B52DE" w:rsidP="003B52D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9C0DFC">
        <w:rPr>
          <w:rFonts w:ascii="Times New Roman" w:hAnsi="Times New Roman" w:cs="Times New Roman"/>
          <w:szCs w:val="24"/>
        </w:rPr>
        <w:t>2017 / 22 sayılı “İhracatta Ticari Kalite Denetimleri Risk Esaslı Yapılması Amacıyla Firmaların Sınıflandırılmasına ilişkin Tebliğ”,</w:t>
      </w:r>
    </w:p>
    <w:p w:rsidR="003B52DE" w:rsidRPr="009C0DFC" w:rsidRDefault="003B52DE" w:rsidP="003B52DE">
      <w:pPr>
        <w:jc w:val="both"/>
      </w:pPr>
    </w:p>
    <w:p w:rsidR="003B52DE" w:rsidRPr="009C0DFC" w:rsidRDefault="003B52DE" w:rsidP="00481C99">
      <w:pPr>
        <w:ind w:firstLine="360"/>
        <w:jc w:val="both"/>
      </w:pPr>
      <w:proofErr w:type="gramStart"/>
      <w:r w:rsidRPr="009C0DFC">
        <w:t>hakkında</w:t>
      </w:r>
      <w:proofErr w:type="gramEnd"/>
      <w:r w:rsidRPr="009C0DFC">
        <w:t xml:space="preserve"> görüş ve değerlendirmelere ihtiyaç duyulduğu belirtilmektedir.</w:t>
      </w:r>
    </w:p>
    <w:p w:rsidR="003B52DE" w:rsidRPr="009C0DFC" w:rsidRDefault="003B52DE" w:rsidP="003B52DE">
      <w:pPr>
        <w:jc w:val="both"/>
      </w:pPr>
    </w:p>
    <w:p w:rsidR="003B52DE" w:rsidRDefault="003B52DE" w:rsidP="00C24959">
      <w:pPr>
        <w:ind w:firstLine="360"/>
        <w:jc w:val="both"/>
        <w:rPr>
          <w:color w:val="000000"/>
        </w:rPr>
      </w:pPr>
      <w:r w:rsidRPr="009C0DFC">
        <w:t xml:space="preserve">Bu çerçevede, Ticaret Bakanlığına iletilmek üzere; bahse konu Tebliğlere ilişkin görüş ve değerlendirmelerinizin ekte yer alan forma işlenerek en geç 2 Ekim 2018 Salı günü saat </w:t>
      </w:r>
      <w:proofErr w:type="gramStart"/>
      <w:r w:rsidRPr="009C0DFC">
        <w:t>14:00’e</w:t>
      </w:r>
      <w:proofErr w:type="gramEnd"/>
      <w:r w:rsidRPr="009C0DFC">
        <w:t xml:space="preserve"> kadar Birliğimize (</w:t>
      </w:r>
      <w:hyperlink r:id="rId8" w:history="1">
        <w:r w:rsidRPr="009C0DFC">
          <w:rPr>
            <w:rStyle w:val="Kpr"/>
          </w:rPr>
          <w:t>arge@baib.gov.tr</w:t>
        </w:r>
      </w:hyperlink>
      <w:r w:rsidR="00C24959">
        <w:t>) iletilmesini</w:t>
      </w:r>
      <w:r w:rsidRPr="009C0DFC">
        <w:rPr>
          <w:color w:val="000000"/>
        </w:rPr>
        <w:t xml:space="preserve"> rica ederim.</w:t>
      </w:r>
    </w:p>
    <w:p w:rsidR="00C24959" w:rsidRDefault="00C24959" w:rsidP="00C24959">
      <w:pPr>
        <w:ind w:firstLine="360"/>
        <w:jc w:val="both"/>
        <w:rPr>
          <w:color w:val="000000"/>
        </w:rPr>
      </w:pPr>
    </w:p>
    <w:p w:rsidR="00C24959" w:rsidRPr="009C0DFC" w:rsidRDefault="00C24959" w:rsidP="00C24959">
      <w:pPr>
        <w:ind w:firstLine="360"/>
        <w:jc w:val="both"/>
        <w:rPr>
          <w:color w:val="000000"/>
        </w:rPr>
      </w:pPr>
    </w:p>
    <w:p w:rsidR="003B52DE" w:rsidRPr="009C0DFC" w:rsidRDefault="003B52DE" w:rsidP="003B52DE">
      <w:pPr>
        <w:autoSpaceDE w:val="0"/>
        <w:adjustRightInd w:val="0"/>
        <w:ind w:left="4956"/>
        <w:jc w:val="center"/>
        <w:rPr>
          <w:bCs/>
          <w:i/>
        </w:rPr>
      </w:pPr>
      <w:proofErr w:type="gramStart"/>
      <w:r w:rsidRPr="009C0DFC">
        <w:rPr>
          <w:bCs/>
          <w:i/>
        </w:rPr>
        <w:t>e</w:t>
      </w:r>
      <w:proofErr w:type="gramEnd"/>
      <w:r w:rsidRPr="009C0DFC">
        <w:rPr>
          <w:bCs/>
          <w:i/>
        </w:rPr>
        <w:t>-imzalıdır</w:t>
      </w:r>
    </w:p>
    <w:p w:rsidR="003B52DE" w:rsidRPr="009C0DFC" w:rsidRDefault="003B52DE" w:rsidP="003B52DE">
      <w:pPr>
        <w:autoSpaceDE w:val="0"/>
        <w:adjustRightInd w:val="0"/>
        <w:ind w:left="4956"/>
        <w:jc w:val="center"/>
        <w:rPr>
          <w:b/>
          <w:bCs/>
        </w:rPr>
      </w:pPr>
      <w:r w:rsidRPr="009C0DFC">
        <w:rPr>
          <w:b/>
          <w:bCs/>
        </w:rPr>
        <w:t>Fisun EVRENSEVDİ PEKTAŞ</w:t>
      </w:r>
    </w:p>
    <w:p w:rsidR="003B52DE" w:rsidRDefault="003B52DE" w:rsidP="003B52DE">
      <w:pPr>
        <w:autoSpaceDE w:val="0"/>
        <w:adjustRightInd w:val="0"/>
        <w:ind w:left="4956"/>
        <w:jc w:val="center"/>
        <w:rPr>
          <w:b/>
          <w:bCs/>
        </w:rPr>
      </w:pPr>
      <w:r w:rsidRPr="009C0DFC">
        <w:rPr>
          <w:b/>
          <w:bCs/>
        </w:rPr>
        <w:t>Genel Sekreter</w:t>
      </w:r>
    </w:p>
    <w:p w:rsidR="00481C99" w:rsidRDefault="003B52DE" w:rsidP="003B52DE">
      <w:pPr>
        <w:autoSpaceDE w:val="0"/>
        <w:adjustRightInd w:val="0"/>
        <w:rPr>
          <w:b/>
          <w:bCs/>
        </w:rPr>
      </w:pPr>
      <w:r>
        <w:rPr>
          <w:b/>
          <w:bCs/>
        </w:rPr>
        <w:t xml:space="preserve">Ek: </w:t>
      </w:r>
      <w:r w:rsidR="00481C99">
        <w:rPr>
          <w:b/>
          <w:bCs/>
        </w:rPr>
        <w:t xml:space="preserve">     1- </w:t>
      </w:r>
      <w:r w:rsidR="00481C99" w:rsidRPr="00481C99">
        <w:rPr>
          <w:bCs/>
        </w:rPr>
        <w:t>Tebliğler</w:t>
      </w:r>
    </w:p>
    <w:p w:rsidR="003B52DE" w:rsidRPr="003C07A4" w:rsidRDefault="00481C99" w:rsidP="00481C99">
      <w:pPr>
        <w:autoSpaceDE w:val="0"/>
        <w:adjustRightInd w:val="0"/>
        <w:ind w:firstLine="720"/>
        <w:rPr>
          <w:b/>
          <w:bCs/>
        </w:rPr>
      </w:pPr>
      <w:r>
        <w:rPr>
          <w:b/>
          <w:bCs/>
        </w:rPr>
        <w:t xml:space="preserve">2 - </w:t>
      </w:r>
      <w:r w:rsidR="003B52DE" w:rsidRPr="009C0DFC">
        <w:rPr>
          <w:bCs/>
        </w:rPr>
        <w:t>Görüş Bildirim Formu</w:t>
      </w:r>
    </w:p>
    <w:p w:rsidR="00B57B70" w:rsidRDefault="003B52DE" w:rsidP="003B52DE">
      <w:r>
        <w:rPr>
          <w:i/>
        </w:rPr>
        <w:t xml:space="preserve">                           </w:t>
      </w:r>
      <w:r w:rsidR="00481C99">
        <w:rPr>
          <w:i/>
        </w:rPr>
        <w:t xml:space="preserve">                              </w:t>
      </w:r>
      <w:r>
        <w:rPr>
          <w:i/>
        </w:rPr>
        <w:t xml:space="preserve">                                                                    </w:t>
      </w:r>
    </w:p>
    <w:sectPr w:rsidR="00B57B70" w:rsidSect="000173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34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EAD" w:rsidRDefault="00101EAD">
      <w:r>
        <w:separator/>
      </w:r>
    </w:p>
  </w:endnote>
  <w:endnote w:type="continuationSeparator" w:id="0">
    <w:p w:rsidR="00101EAD" w:rsidRDefault="0010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4A3" w:rsidRDefault="001C04A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058"/>
      <w:gridCol w:w="5362"/>
    </w:tblGrid>
    <w:tr w:rsidR="00E257CD" w:rsidTr="00402756">
      <w:tc>
        <w:tcPr>
          <w:tcW w:w="495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257CD" w:rsidRDefault="00E257CD" w:rsidP="00E257CD">
          <w:pPr>
            <w:pStyle w:val="alt1"/>
          </w:pPr>
          <w:r>
            <w:t xml:space="preserve">Batı Akdeniz İhracatçılar Birliği Genel Sekreterliği </w:t>
          </w:r>
        </w:p>
      </w:tc>
      <w:tc>
        <w:tcPr>
          <w:tcW w:w="525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257CD" w:rsidRDefault="00E257CD" w:rsidP="00E257CD">
          <w:pPr>
            <w:pStyle w:val="alt1"/>
            <w:jc w:val="right"/>
            <w:rPr>
              <w:b w:val="0"/>
            </w:rPr>
          </w:pPr>
          <w:bookmarkStart w:id="5" w:name="DepartmanSef"/>
          <w:r>
            <w:rPr>
              <w:b w:val="0"/>
            </w:rPr>
            <w:t xml:space="preserve"> </w:t>
          </w:r>
          <w:bookmarkEnd w:id="5"/>
          <w:r>
            <w:rPr>
              <w:b w:val="0"/>
            </w:rPr>
            <w:t xml:space="preserve"> </w:t>
          </w:r>
        </w:p>
      </w:tc>
    </w:tr>
    <w:tr w:rsidR="00E257CD" w:rsidTr="00402756">
      <w:tc>
        <w:tcPr>
          <w:tcW w:w="495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257CD" w:rsidRDefault="00E257CD" w:rsidP="00E257CD">
          <w:pPr>
            <w:pStyle w:val="alt1"/>
            <w:rPr>
              <w:b w:val="0"/>
            </w:rPr>
          </w:pPr>
          <w:r>
            <w:rPr>
              <w:b w:val="0"/>
            </w:rPr>
            <w:t>Aspendos Bulvarı No:163 ANTALYA</w:t>
          </w:r>
        </w:p>
        <w:p w:rsidR="00E257CD" w:rsidRDefault="00E257CD" w:rsidP="00E257CD">
          <w:pPr>
            <w:pStyle w:val="alt1"/>
            <w:rPr>
              <w:b w:val="0"/>
            </w:rPr>
          </w:pPr>
          <w:r>
            <w:rPr>
              <w:b w:val="0"/>
            </w:rPr>
            <w:t>Telefon: (0242) 311 80 00 (PBX)   Faks</w:t>
          </w:r>
          <w:proofErr w:type="gramStart"/>
          <w:r>
            <w:rPr>
              <w:b w:val="0"/>
            </w:rPr>
            <w:t>.:</w:t>
          </w:r>
          <w:proofErr w:type="gramEnd"/>
          <w:r>
            <w:rPr>
              <w:b w:val="0"/>
            </w:rPr>
            <w:t xml:space="preserve"> (0242) 311 79 00</w:t>
          </w:r>
        </w:p>
        <w:p w:rsidR="00E257CD" w:rsidRDefault="00E257CD" w:rsidP="00E257CD">
          <w:pPr>
            <w:pStyle w:val="alt1"/>
            <w:rPr>
              <w:b w:val="0"/>
            </w:rPr>
          </w:pPr>
          <w:r>
            <w:rPr>
              <w:b w:val="0"/>
            </w:rPr>
            <w:t xml:space="preserve">KEP: baib@hs01.kep.tr     E-posta: baib@baib.gov.tr </w:t>
          </w:r>
        </w:p>
        <w:p w:rsidR="00E257CD" w:rsidRDefault="00E257CD" w:rsidP="00E257CD">
          <w:pPr>
            <w:pStyle w:val="alt1"/>
            <w:rPr>
              <w:b w:val="0"/>
            </w:rPr>
          </w:pPr>
          <w:r>
            <w:rPr>
              <w:b w:val="0"/>
            </w:rPr>
            <w:t>Elektronik Ağ: http://www.baib.gov.tr</w:t>
          </w:r>
        </w:p>
        <w:p w:rsidR="00E257CD" w:rsidRDefault="00E257CD" w:rsidP="00E257CD">
          <w:pPr>
            <w:pStyle w:val="alt1"/>
            <w:rPr>
              <w:b w:val="0"/>
            </w:rPr>
          </w:pPr>
          <w:bookmarkStart w:id="6" w:name="_Hlk495590588"/>
          <w:r w:rsidRPr="00E257CD">
            <w:rPr>
              <w:b w:val="0"/>
            </w:rPr>
            <w:t xml:space="preserve">Ayrıntılı bilgi için: </w:t>
          </w:r>
          <w:sdt>
            <w:sdtPr>
              <w:rPr>
                <w:b w:val="0"/>
              </w:rPr>
              <w:alias w:val="Manager"/>
              <w:tag w:val=""/>
              <w:id w:val="-1872373787"/>
              <w:placeholder>
                <w:docPart w:val="749598E0764640058117A01495CEF0AF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r w:rsidR="003B52DE">
                <w:rPr>
                  <w:b w:val="0"/>
                </w:rPr>
                <w:t>NEDRET TOSUN</w:t>
              </w:r>
            </w:sdtContent>
          </w:sdt>
          <w:r w:rsidRPr="00E257CD">
            <w:rPr>
              <w:b w:val="0"/>
            </w:rPr>
            <w:t xml:space="preserve"> - </w:t>
          </w:r>
          <w:sdt>
            <w:sdtPr>
              <w:rPr>
                <w:b w:val="0"/>
              </w:rPr>
              <w:alias w:val="Company"/>
              <w:tag w:val=""/>
              <w:id w:val="-106199224"/>
              <w:placeholder>
                <w:docPart w:val="DDE9174FBFFA43B189351EAC39E3155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3B52DE">
                <w:rPr>
                  <w:b w:val="0"/>
                </w:rPr>
                <w:t>ŞEF</w:t>
              </w:r>
            </w:sdtContent>
          </w:sdt>
          <w:bookmarkEnd w:id="6"/>
        </w:p>
        <w:p w:rsidR="00E257CD" w:rsidRDefault="00E257CD" w:rsidP="00E257CD">
          <w:pPr>
            <w:pStyle w:val="alt1"/>
            <w:rPr>
              <w:b w:val="0"/>
            </w:rPr>
          </w:pPr>
        </w:p>
        <w:p w:rsidR="00E257CD" w:rsidRDefault="00E257CD" w:rsidP="00E257CD">
          <w:pPr>
            <w:pStyle w:val="alt1"/>
          </w:pPr>
        </w:p>
      </w:tc>
      <w:tc>
        <w:tcPr>
          <w:tcW w:w="52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E257CD" w:rsidRDefault="00E257CD" w:rsidP="00E257CD">
          <w:pPr>
            <w:pStyle w:val="alt1"/>
          </w:pPr>
        </w:p>
      </w:tc>
    </w:tr>
  </w:tbl>
  <w:p w:rsidR="001C04A3" w:rsidRDefault="001C04A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644" w:rsidRDefault="005E4562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EAD" w:rsidRDefault="00101EAD">
      <w:r>
        <w:rPr>
          <w:color w:val="000000"/>
        </w:rPr>
        <w:separator/>
      </w:r>
    </w:p>
  </w:footnote>
  <w:footnote w:type="continuationSeparator" w:id="0">
    <w:p w:rsidR="00101EAD" w:rsidRDefault="0010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4A3" w:rsidRDefault="001C04A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05"/>
      <w:gridCol w:w="5210"/>
      <w:gridCol w:w="2605"/>
    </w:tblGrid>
    <w:tr w:rsidR="001C04A3" w:rsidTr="00402756">
      <w:trPr>
        <w:trHeight w:val="2162"/>
      </w:trPr>
      <w:tc>
        <w:tcPr>
          <w:tcW w:w="25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C04A3" w:rsidRDefault="001C04A3" w:rsidP="001C04A3">
          <w:pPr>
            <w:pStyle w:val="ust1"/>
          </w:pPr>
          <w:r>
            <w:rPr>
              <w:noProof/>
            </w:rPr>
            <w:drawing>
              <wp:inline distT="0" distB="0" distL="0" distR="0" wp14:anchorId="4A941F42" wp14:editId="2F8011D3">
                <wp:extent cx="485775" cy="771525"/>
                <wp:effectExtent l="0" t="0" r="9525" b="9525"/>
                <wp:docPr id="1" name="Resim 1" descr="Image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C04A3" w:rsidRDefault="001C04A3" w:rsidP="001C04A3">
          <w:pPr>
            <w:pStyle w:val="ust1"/>
            <w:jc w:val="center"/>
          </w:pPr>
          <w:r>
            <w:rPr>
              <w:noProof/>
            </w:rPr>
            <w:drawing>
              <wp:inline distT="0" distB="0" distL="0" distR="0" wp14:anchorId="5F38A63D" wp14:editId="1B4E6328">
                <wp:extent cx="923928" cy="609603"/>
                <wp:effectExtent l="0" t="0" r="9522" b="0"/>
                <wp:docPr id="2" name="Resim 2" descr="baib logo big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8" cy="60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br/>
          </w:r>
        </w:p>
        <w:p w:rsidR="001C04A3" w:rsidRDefault="001C04A3" w:rsidP="001C04A3">
          <w:pPr>
            <w:pStyle w:val="ust1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BATI AKDENİZ İHRACATÇILAR BİRLİĞİ</w:t>
          </w:r>
        </w:p>
        <w:p w:rsidR="001C04A3" w:rsidRDefault="001C04A3" w:rsidP="001C04A3">
          <w:pPr>
            <w:pStyle w:val="ust1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GENEL SEKRETERLİĞİ</w:t>
          </w:r>
        </w:p>
      </w:tc>
      <w:tc>
        <w:tcPr>
          <w:tcW w:w="25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C04A3" w:rsidRDefault="001C04A3" w:rsidP="001C04A3">
          <w:pPr>
            <w:pStyle w:val="ust1"/>
            <w:jc w:val="right"/>
          </w:pPr>
          <w:r>
            <w:rPr>
              <w:noProof/>
            </w:rPr>
            <w:drawing>
              <wp:inline distT="0" distB="0" distL="0" distR="0" wp14:anchorId="293EA5B6" wp14:editId="63680916">
                <wp:extent cx="657225" cy="790571"/>
                <wp:effectExtent l="0" t="0" r="9525" b="0"/>
                <wp:docPr id="3" name="Resim 3" descr="expo20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790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04A3" w:rsidRDefault="001C04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644" w:rsidRDefault="005E45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26AF9"/>
    <w:multiLevelType w:val="hybridMultilevel"/>
    <w:tmpl w:val="8662BF1E"/>
    <w:lvl w:ilvl="0" w:tplc="9E107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70"/>
    <w:rsid w:val="000173C0"/>
    <w:rsid w:val="00090D1B"/>
    <w:rsid w:val="00101EAD"/>
    <w:rsid w:val="001C04A3"/>
    <w:rsid w:val="003204BA"/>
    <w:rsid w:val="003B52DE"/>
    <w:rsid w:val="00481C99"/>
    <w:rsid w:val="005E4562"/>
    <w:rsid w:val="00710EEA"/>
    <w:rsid w:val="008932DD"/>
    <w:rsid w:val="00984192"/>
    <w:rsid w:val="009D2C4D"/>
    <w:rsid w:val="009D4572"/>
    <w:rsid w:val="00B50BDA"/>
    <w:rsid w:val="00B57B70"/>
    <w:rsid w:val="00BD4A0F"/>
    <w:rsid w:val="00BE6CCF"/>
    <w:rsid w:val="00C24959"/>
    <w:rsid w:val="00E257CD"/>
    <w:rsid w:val="00E3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Balk1">
    <w:name w:val="heading 1"/>
    <w:basedOn w:val="Normal"/>
    <w:next w:val="Normal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rFonts w:ascii="Times New Roman" w:hAnsi="Times New Roman"/>
      <w:color w:val="0000FF"/>
      <w:u w:val="single"/>
    </w:rPr>
  </w:style>
  <w:style w:type="character" w:customStyle="1" w:styleId="stbilgiChar">
    <w:name w:val="Üstbilgi Char"/>
    <w:rPr>
      <w:sz w:val="24"/>
      <w:szCs w:val="24"/>
      <w:lang w:val="tr-TR" w:eastAsia="tr-TR" w:bidi="ar-SA"/>
    </w:rPr>
  </w:style>
  <w:style w:type="character" w:customStyle="1" w:styleId="AltbilgiChar">
    <w:name w:val="Altbilgi Char"/>
    <w:rPr>
      <w:sz w:val="24"/>
      <w:szCs w:val="24"/>
      <w:lang w:val="tr-TR" w:eastAsia="tr-TR" w:bidi="ar-SA"/>
    </w:rPr>
  </w:style>
  <w:style w:type="paragraph" w:customStyle="1" w:styleId="ust1">
    <w:name w:val="ust1"/>
    <w:pPr>
      <w:suppressAutoHyphens/>
    </w:pPr>
    <w:rPr>
      <w:sz w:val="24"/>
      <w:szCs w:val="24"/>
    </w:rPr>
  </w:style>
  <w:style w:type="paragraph" w:customStyle="1" w:styleId="alt1">
    <w:name w:val="alt1"/>
    <w:pPr>
      <w:suppressAutoHyphens/>
    </w:pPr>
    <w:rPr>
      <w:b/>
      <w:bCs/>
      <w:sz w:val="16"/>
      <w:szCs w:val="16"/>
    </w:rPr>
  </w:style>
  <w:style w:type="paragraph" w:styleId="stbilgi">
    <w:name w:val="header"/>
    <w:basedOn w:val="Normal"/>
    <w:link w:val="stbilgi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Pr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3749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52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52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B52DE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Default">
    <w:name w:val="Default"/>
    <w:uiPriority w:val="99"/>
    <w:semiHidden/>
    <w:rsid w:val="003B52DE"/>
    <w:pPr>
      <w:autoSpaceDE w:val="0"/>
      <w:adjustRightInd w:val="0"/>
      <w:textAlignment w:val="auto"/>
    </w:pPr>
    <w:rPr>
      <w:rFonts w:eastAsia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3B52DE"/>
    <w:pPr>
      <w:suppressAutoHyphens w:val="0"/>
      <w:autoSpaceDN/>
      <w:ind w:left="720"/>
      <w:contextualSpacing/>
      <w:textAlignment w:val="auto"/>
    </w:pPr>
    <w:rPr>
      <w:rFonts w:ascii="Arial" w:hAnsi="Arial" w:cs="Arial"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Balk1">
    <w:name w:val="heading 1"/>
    <w:basedOn w:val="Normal"/>
    <w:next w:val="Normal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rFonts w:ascii="Times New Roman" w:hAnsi="Times New Roman"/>
      <w:color w:val="0000FF"/>
      <w:u w:val="single"/>
    </w:rPr>
  </w:style>
  <w:style w:type="character" w:customStyle="1" w:styleId="stbilgiChar">
    <w:name w:val="Üstbilgi Char"/>
    <w:rPr>
      <w:sz w:val="24"/>
      <w:szCs w:val="24"/>
      <w:lang w:val="tr-TR" w:eastAsia="tr-TR" w:bidi="ar-SA"/>
    </w:rPr>
  </w:style>
  <w:style w:type="character" w:customStyle="1" w:styleId="AltbilgiChar">
    <w:name w:val="Altbilgi Char"/>
    <w:rPr>
      <w:sz w:val="24"/>
      <w:szCs w:val="24"/>
      <w:lang w:val="tr-TR" w:eastAsia="tr-TR" w:bidi="ar-SA"/>
    </w:rPr>
  </w:style>
  <w:style w:type="paragraph" w:customStyle="1" w:styleId="ust1">
    <w:name w:val="ust1"/>
    <w:pPr>
      <w:suppressAutoHyphens/>
    </w:pPr>
    <w:rPr>
      <w:sz w:val="24"/>
      <w:szCs w:val="24"/>
    </w:rPr>
  </w:style>
  <w:style w:type="paragraph" w:customStyle="1" w:styleId="alt1">
    <w:name w:val="alt1"/>
    <w:pPr>
      <w:suppressAutoHyphens/>
    </w:pPr>
    <w:rPr>
      <w:b/>
      <w:bCs/>
      <w:sz w:val="16"/>
      <w:szCs w:val="16"/>
    </w:rPr>
  </w:style>
  <w:style w:type="paragraph" w:styleId="stbilgi">
    <w:name w:val="header"/>
    <w:basedOn w:val="Normal"/>
    <w:link w:val="stbilgi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Pr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3749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52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52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B52DE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Default">
    <w:name w:val="Default"/>
    <w:uiPriority w:val="99"/>
    <w:semiHidden/>
    <w:rsid w:val="003B52DE"/>
    <w:pPr>
      <w:autoSpaceDE w:val="0"/>
      <w:adjustRightInd w:val="0"/>
      <w:textAlignment w:val="auto"/>
    </w:pPr>
    <w:rPr>
      <w:rFonts w:eastAsia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3B52DE"/>
    <w:pPr>
      <w:suppressAutoHyphens w:val="0"/>
      <w:autoSpaceDN/>
      <w:ind w:left="720"/>
      <w:contextualSpacing/>
      <w:textAlignment w:val="auto"/>
    </w:pPr>
    <w:rPr>
      <w:rFonts w:ascii="Arial" w:hAnsi="Arial" w:cs="Arial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e@baib.gov.t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2DF54C74E44FCDBEA4C46F1C98B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C0E3A-2EBF-4171-A8BF-A46CE2E92DEC}"/>
      </w:docPartPr>
      <w:docPartBody>
        <w:p w:rsidR="00CD0B80" w:rsidRDefault="002008C0" w:rsidP="002008C0">
          <w:pPr>
            <w:pStyle w:val="5C2DF54C74E44FCDBEA4C46F1C98B91A"/>
          </w:pPr>
          <w:r w:rsidRPr="007640BB">
            <w:rPr>
              <w:rStyle w:val="YerTutucuMetni"/>
            </w:rPr>
            <w:t>[Category]</w:t>
          </w:r>
        </w:p>
      </w:docPartBody>
    </w:docPart>
    <w:docPart>
      <w:docPartPr>
        <w:name w:val="AD5E49E8B9554D8BB27A24F6405E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C63A0-B498-42C9-97A3-9B0AA19C7795}"/>
      </w:docPartPr>
      <w:docPartBody>
        <w:p w:rsidR="00CD0B80" w:rsidRDefault="002008C0" w:rsidP="002008C0">
          <w:pPr>
            <w:pStyle w:val="AD5E49E8B9554D8BB27A24F6405E8FC9"/>
          </w:pPr>
          <w:r w:rsidRPr="007640BB">
            <w:rPr>
              <w:rStyle w:val="YerTutucuMetni"/>
            </w:rPr>
            <w:t>[Keywords]</w:t>
          </w:r>
        </w:p>
      </w:docPartBody>
    </w:docPart>
    <w:docPart>
      <w:docPartPr>
        <w:name w:val="065B471B6E6D422FA5F159BB3489F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62D8B-6B90-4939-B6EC-A2092AFC004C}"/>
      </w:docPartPr>
      <w:docPartBody>
        <w:p w:rsidR="00CD0B80" w:rsidRDefault="002008C0" w:rsidP="002008C0">
          <w:pPr>
            <w:pStyle w:val="065B471B6E6D422FA5F159BB3489FE3F"/>
          </w:pPr>
          <w:r w:rsidRPr="007640BB">
            <w:rPr>
              <w:rStyle w:val="YerTutucuMetni"/>
            </w:rPr>
            <w:t>[Subject]</w:t>
          </w:r>
        </w:p>
      </w:docPartBody>
    </w:docPart>
    <w:docPart>
      <w:docPartPr>
        <w:name w:val="749598E0764640058117A01495CEF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1EC09-0B7E-4BB3-9DC3-D6C43C6045F7}"/>
      </w:docPartPr>
      <w:docPartBody>
        <w:p w:rsidR="00CD0B80" w:rsidRDefault="002008C0" w:rsidP="002008C0">
          <w:pPr>
            <w:pStyle w:val="749598E0764640058117A01495CEF0AF"/>
          </w:pPr>
          <w:r w:rsidRPr="007640BB">
            <w:rPr>
              <w:rStyle w:val="YerTutucuMetni"/>
            </w:rPr>
            <w:t>[Manager]</w:t>
          </w:r>
        </w:p>
      </w:docPartBody>
    </w:docPart>
    <w:docPart>
      <w:docPartPr>
        <w:name w:val="DDE9174FBFFA43B189351EAC39E31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28D71-6823-4884-AFC2-1CA794D924BF}"/>
      </w:docPartPr>
      <w:docPartBody>
        <w:p w:rsidR="00CD0B80" w:rsidRDefault="002008C0" w:rsidP="002008C0">
          <w:pPr>
            <w:pStyle w:val="DDE9174FBFFA43B189351EAC39E31559"/>
          </w:pPr>
          <w:r w:rsidRPr="007640BB">
            <w:rPr>
              <w:rStyle w:val="YerTutucuMetni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C0"/>
    <w:rsid w:val="00092FF1"/>
    <w:rsid w:val="002008C0"/>
    <w:rsid w:val="00242BD3"/>
    <w:rsid w:val="0043182B"/>
    <w:rsid w:val="005C5BD8"/>
    <w:rsid w:val="006C3C94"/>
    <w:rsid w:val="00A82D88"/>
    <w:rsid w:val="00C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C0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008C0"/>
    <w:rPr>
      <w:color w:val="808080"/>
    </w:rPr>
  </w:style>
  <w:style w:type="paragraph" w:customStyle="1" w:styleId="5C2DF54C74E44FCDBEA4C46F1C98B91A">
    <w:name w:val="5C2DF54C74E44FCDBEA4C46F1C98B91A"/>
    <w:rsid w:val="002008C0"/>
  </w:style>
  <w:style w:type="paragraph" w:customStyle="1" w:styleId="AD5E49E8B9554D8BB27A24F6405E8FC9">
    <w:name w:val="AD5E49E8B9554D8BB27A24F6405E8FC9"/>
    <w:rsid w:val="002008C0"/>
  </w:style>
  <w:style w:type="paragraph" w:customStyle="1" w:styleId="065B471B6E6D422FA5F159BB3489FE3F">
    <w:name w:val="065B471B6E6D422FA5F159BB3489FE3F"/>
    <w:rsid w:val="002008C0"/>
  </w:style>
  <w:style w:type="paragraph" w:customStyle="1" w:styleId="749598E0764640058117A01495CEF0AF">
    <w:name w:val="749598E0764640058117A01495CEF0AF"/>
    <w:rsid w:val="002008C0"/>
  </w:style>
  <w:style w:type="paragraph" w:customStyle="1" w:styleId="DDE9174FBFFA43B189351EAC39E31559">
    <w:name w:val="DDE9174FBFFA43B189351EAC39E31559"/>
    <w:rsid w:val="002008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C0"/>
    <w:rPr>
      <w:rFonts w:cs="Times New Roman"/>
      <w:sz w:val="3276"/>
      <w:szCs w:val="327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008C0"/>
    <w:rPr>
      <w:color w:val="808080"/>
    </w:rPr>
  </w:style>
  <w:style w:type="paragraph" w:customStyle="1" w:styleId="5C2DF54C74E44FCDBEA4C46F1C98B91A">
    <w:name w:val="5C2DF54C74E44FCDBEA4C46F1C98B91A"/>
    <w:rsid w:val="002008C0"/>
  </w:style>
  <w:style w:type="paragraph" w:customStyle="1" w:styleId="AD5E49E8B9554D8BB27A24F6405E8FC9">
    <w:name w:val="AD5E49E8B9554D8BB27A24F6405E8FC9"/>
    <w:rsid w:val="002008C0"/>
  </w:style>
  <w:style w:type="paragraph" w:customStyle="1" w:styleId="065B471B6E6D422FA5F159BB3489FE3F">
    <w:name w:val="065B471B6E6D422FA5F159BB3489FE3F"/>
    <w:rsid w:val="002008C0"/>
  </w:style>
  <w:style w:type="paragraph" w:customStyle="1" w:styleId="749598E0764640058117A01495CEF0AF">
    <w:name w:val="749598E0764640058117A01495CEF0AF"/>
    <w:rsid w:val="002008C0"/>
  </w:style>
  <w:style w:type="paragraph" w:customStyle="1" w:styleId="DDE9174FBFFA43B189351EAC39E31559">
    <w:name w:val="DDE9174FBFFA43B189351EAC39E31559"/>
    <w:rsid w:val="002008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Manager>NEDRET TOSUN</Manager>
  <Company>ŞEF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subject>Ürün Güvenliği ve Denetimi Tebliği</dc:subject>
  <dc:creator>Chronicle</dc:creator>
  <cp:keywords>29/09/2018</cp:keywords>
  <cp:lastModifiedBy>Nedret TOSUN</cp:lastModifiedBy>
  <cp:revision>2</cp:revision>
  <cp:lastPrinted>2014-06-26T13:14:00Z</cp:lastPrinted>
  <dcterms:created xsi:type="dcterms:W3CDTF">2018-09-29T08:34:00Z</dcterms:created>
  <dcterms:modified xsi:type="dcterms:W3CDTF">2018-09-29T08:34:00Z</dcterms:modified>
  <cp:category>2018/5152-05445</cp:category>
</cp:coreProperties>
</file>