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77" w:rsidRPr="009A5677" w:rsidRDefault="009A5677" w:rsidP="009A5677">
      <w:pPr>
        <w:rPr>
          <w:b/>
        </w:rPr>
      </w:pPr>
      <w:r w:rsidRPr="009A5677">
        <w:rPr>
          <w:b/>
        </w:rPr>
        <w:t>Ek-1 Heyete İlişkin Dikkat Edilmesi Gereken Hususlar</w:t>
      </w:r>
    </w:p>
    <w:p w:rsidR="009A5677" w:rsidRDefault="009A5677" w:rsidP="009A5677">
      <w:r w:rsidRPr="009A5677">
        <w:rPr>
          <w:b/>
        </w:rPr>
        <w:t>1</w:t>
      </w:r>
      <w:r>
        <w:t xml:space="preserve">- Arjantin’e seyahat edecek olan, geçerli tüm pasaport hamili Türk ve Arjantin vatandaşları, </w:t>
      </w:r>
    </w:p>
    <w:p w:rsidR="009A5677" w:rsidRDefault="009A5677" w:rsidP="009A5677">
      <w:r>
        <w:t xml:space="preserve">90 güne kadar ikamet süreli ve turistik amaçlı seyahatlerde karşılıklı olarak vizeden </w:t>
      </w:r>
    </w:p>
    <w:p w:rsidR="009A5677" w:rsidRDefault="009A5677" w:rsidP="009A5677">
      <w:proofErr w:type="gramStart"/>
      <w:r>
        <w:t>muaftırlar</w:t>
      </w:r>
      <w:proofErr w:type="gramEnd"/>
      <w:r>
        <w:t>.</w:t>
      </w:r>
    </w:p>
    <w:p w:rsidR="009A5677" w:rsidRDefault="009A5677" w:rsidP="009A5677">
      <w:r w:rsidRPr="009A5677">
        <w:rPr>
          <w:b/>
        </w:rPr>
        <w:t>2-</w:t>
      </w:r>
      <w:r>
        <w:t xml:space="preserve"> Arjantin Merkez Bankası tarafından belirlenen resmi döviz kurunun yanı sıra, serbest </w:t>
      </w:r>
    </w:p>
    <w:p w:rsidR="009A5677" w:rsidRDefault="009A5677" w:rsidP="009A5677">
      <w:proofErr w:type="gramStart"/>
      <w:r>
        <w:t>piyasada</w:t>
      </w:r>
      <w:proofErr w:type="gramEnd"/>
      <w:r>
        <w:t xml:space="preserve"> farklı sektörlere yönelik çeşitli kur rejimleri mevcuttur. Döviz kurunda yaşanan </w:t>
      </w:r>
    </w:p>
    <w:p w:rsidR="009A5677" w:rsidRDefault="009A5677" w:rsidP="009A5677">
      <w:proofErr w:type="gramStart"/>
      <w:r>
        <w:t>dalgalanmalar</w:t>
      </w:r>
      <w:proofErr w:type="gramEnd"/>
      <w:r>
        <w:t xml:space="preserve"> nedeniyle, yabancı bankalara ait kredi kartı veya bankamatik kartıyla yapılan </w:t>
      </w:r>
    </w:p>
    <w:p w:rsidR="009A5677" w:rsidRDefault="009A5677" w:rsidP="009A5677">
      <w:proofErr w:type="gramStart"/>
      <w:r>
        <w:t>harcamalarda</w:t>
      </w:r>
      <w:proofErr w:type="gramEnd"/>
      <w:r>
        <w:t xml:space="preserve"> mevcut kur rejimi farklılıklarının dikkate alınmasında fayda görülmektedir.</w:t>
      </w:r>
    </w:p>
    <w:p w:rsidR="009A5677" w:rsidRDefault="009A5677" w:rsidP="009A5677">
      <w:r w:rsidRPr="009A5677">
        <w:rPr>
          <w:b/>
        </w:rPr>
        <w:t>3-</w:t>
      </w:r>
      <w:r>
        <w:t xml:space="preserve"> Arjantin’e girişte herhangi bir kısıtlama ve COVID-19 testi veya karantina zorunluluğu </w:t>
      </w:r>
    </w:p>
    <w:p w:rsidR="009A5677" w:rsidRDefault="009A5677" w:rsidP="009A5677">
      <w:proofErr w:type="gramStart"/>
      <w:r>
        <w:t>bulunmamaktadır</w:t>
      </w:r>
      <w:proofErr w:type="gramEnd"/>
      <w:r>
        <w:t xml:space="preserve">. </w:t>
      </w:r>
    </w:p>
    <w:p w:rsidR="009A5677" w:rsidRDefault="009A5677" w:rsidP="009A5677">
      <w:bookmarkStart w:id="0" w:name="_GoBack"/>
      <w:r w:rsidRPr="009A5677">
        <w:rPr>
          <w:b/>
        </w:rPr>
        <w:t>4-</w:t>
      </w:r>
      <w:r>
        <w:t xml:space="preserve"> </w:t>
      </w:r>
      <w:bookmarkEnd w:id="0"/>
      <w:r>
        <w:t xml:space="preserve">Heyete katılım için öncelikle </w:t>
      </w:r>
      <w:hyperlink r:id="rId4" w:history="1">
        <w:r w:rsidRPr="00F47629">
          <w:rPr>
            <w:rStyle w:val="Kpr"/>
          </w:rPr>
          <w:t>https://delegations.tim.org.tr/event/argentina-buenos-aires-2023</w:t>
        </w:r>
      </w:hyperlink>
      <w:r>
        <w:t xml:space="preserve"> </w:t>
      </w:r>
      <w:r>
        <w:t xml:space="preserve"> </w:t>
      </w:r>
      <w:r>
        <w:t xml:space="preserve"> </w:t>
      </w:r>
      <w:r>
        <w:t xml:space="preserve">internet adresinde yer alan Başvuru </w:t>
      </w:r>
      <w:proofErr w:type="spellStart"/>
      <w:r>
        <w:t>Formu’nun</w:t>
      </w:r>
      <w:proofErr w:type="spellEnd"/>
      <w:r>
        <w:t xml:space="preserve"> doldurulması gerekmektedir. 6 Haziran </w:t>
      </w:r>
    </w:p>
    <w:p w:rsidR="009A5677" w:rsidRDefault="009A5677" w:rsidP="009A5677">
      <w:r>
        <w:t xml:space="preserve">Salı günü Buenos Aires’te düzenlenecek ikili iş görüşmeleri kapsamında DENIB tarafından </w:t>
      </w:r>
    </w:p>
    <w:p w:rsidR="009A5677" w:rsidRDefault="009A5677" w:rsidP="009A5677">
      <w:proofErr w:type="gramStart"/>
      <w:r>
        <w:t>firma</w:t>
      </w:r>
      <w:proofErr w:type="gramEnd"/>
      <w:r>
        <w:t xml:space="preserve"> eşleştirme hizmeti alınacak olup, Heyet Başvuru </w:t>
      </w:r>
      <w:proofErr w:type="spellStart"/>
      <w:r>
        <w:t>Formu’nda</w:t>
      </w:r>
      <w:proofErr w:type="spellEnd"/>
      <w:r>
        <w:t xml:space="preserve"> paylaşılan sektör bilgileri </w:t>
      </w:r>
    </w:p>
    <w:p w:rsidR="009A5677" w:rsidRDefault="009A5677" w:rsidP="009A5677">
      <w:proofErr w:type="gramStart"/>
      <w:r>
        <w:t>doğrultusunda</w:t>
      </w:r>
      <w:proofErr w:type="gramEnd"/>
      <w:r>
        <w:t xml:space="preserve"> firmalarımızın katılımlarına dair bir ön değerlendirme yapılacaktır. Katılımı </w:t>
      </w:r>
    </w:p>
    <w:p w:rsidR="009A5677" w:rsidRDefault="009A5677" w:rsidP="009A5677">
      <w:proofErr w:type="gramStart"/>
      <w:r>
        <w:t>uygun</w:t>
      </w:r>
      <w:proofErr w:type="gramEnd"/>
      <w:r>
        <w:t xml:space="preserve"> görülen firmalarımıza konuya ilişkin bilgilendirme e-posta aracılığıyla yapılacaktır.</w:t>
      </w:r>
    </w:p>
    <w:p w:rsidR="009A5677" w:rsidRDefault="009A5677" w:rsidP="009A5677">
      <w:r>
        <w:t xml:space="preserve">Katılım bedeli, aşağıda belirtilen paket kapsamında ekonomi sınıfı uçak bileti ile seyahat için </w:t>
      </w:r>
    </w:p>
    <w:p w:rsidR="009A5677" w:rsidRDefault="009A5677" w:rsidP="009A5677">
      <w:r>
        <w:t xml:space="preserve">65.000-TL’dir. Ödemelerin, Başvuru Formu doldurulduktan sonra katılımcının belirtmiş </w:t>
      </w:r>
    </w:p>
    <w:p w:rsidR="009A5677" w:rsidRDefault="009A5677" w:rsidP="009A5677">
      <w:proofErr w:type="gramStart"/>
      <w:r>
        <w:t>olduğu</w:t>
      </w:r>
      <w:proofErr w:type="gramEnd"/>
      <w:r>
        <w:t xml:space="preserve"> e-posta adresine gönderilen onay mesajı içeriğindeki DENİB banka hesabına havale </w:t>
      </w:r>
    </w:p>
    <w:p w:rsidR="009A5677" w:rsidRDefault="009A5677" w:rsidP="009A5677">
      <w:proofErr w:type="gramStart"/>
      <w:r>
        <w:t>yoluyla</w:t>
      </w:r>
      <w:proofErr w:type="gramEnd"/>
      <w:r>
        <w:t xml:space="preserve"> gerçekleştirilmesi mümkündür. </w:t>
      </w:r>
    </w:p>
    <w:p w:rsidR="009A5677" w:rsidRPr="009A5677" w:rsidRDefault="009A5677" w:rsidP="009A5677">
      <w:pPr>
        <w:rPr>
          <w:b/>
        </w:rPr>
      </w:pPr>
      <w:r w:rsidRPr="009A5677">
        <w:rPr>
          <w:b/>
        </w:rPr>
        <w:t>Banka Bilgileri:</w:t>
      </w:r>
    </w:p>
    <w:p w:rsidR="009A5677" w:rsidRDefault="009A5677" w:rsidP="009A5677">
      <w:r>
        <w:t>VAKIFLAR BANKASI</w:t>
      </w:r>
    </w:p>
    <w:p w:rsidR="009A5677" w:rsidRDefault="009A5677" w:rsidP="009A5677">
      <w:r>
        <w:t>DENİZLİ TİCARİ ŞUBE KODU: 049</w:t>
      </w:r>
    </w:p>
    <w:p w:rsidR="009A5677" w:rsidRDefault="009A5677" w:rsidP="009A5677">
      <w:r>
        <w:t xml:space="preserve">HESAP </w:t>
      </w:r>
      <w:proofErr w:type="gramStart"/>
      <w:r>
        <w:t>ADI : Denizli</w:t>
      </w:r>
      <w:proofErr w:type="gramEnd"/>
      <w:r>
        <w:t xml:space="preserve"> İhracatçılar Birliği Genel Sekreterliği</w:t>
      </w:r>
    </w:p>
    <w:p w:rsidR="009A5677" w:rsidRDefault="009A5677" w:rsidP="009A5677">
      <w:r>
        <w:t xml:space="preserve">IBAN </w:t>
      </w:r>
      <w:proofErr w:type="gramStart"/>
      <w:r>
        <w:t>NO : TR36</w:t>
      </w:r>
      <w:proofErr w:type="gramEnd"/>
      <w:r>
        <w:t xml:space="preserve"> 0001 5001 5800 7299 0625 69</w:t>
      </w:r>
    </w:p>
    <w:p w:rsidR="009A5677" w:rsidRDefault="009A5677" w:rsidP="009A5677">
      <w:r>
        <w:t>• Katılım bedeli ödemelerinin, başvuran firma hesabından yapılması gerekmektedir.</w:t>
      </w:r>
    </w:p>
    <w:p w:rsidR="009A5677" w:rsidRDefault="009A5677" w:rsidP="009A5677">
      <w:r>
        <w:t xml:space="preserve">• Heyete katılım; ödeme </w:t>
      </w:r>
      <w:proofErr w:type="gramStart"/>
      <w:r>
        <w:t>dekontlarının</w:t>
      </w:r>
      <w:proofErr w:type="gramEnd"/>
      <w:r>
        <w:t xml:space="preserve"> Genel Sekreterliğimize (urge@denib.gov.tr) </w:t>
      </w:r>
    </w:p>
    <w:p w:rsidR="009A5677" w:rsidRDefault="009A5677" w:rsidP="009A5677">
      <w:proofErr w:type="gramStart"/>
      <w:r>
        <w:t>ulaşmasıyla</w:t>
      </w:r>
      <w:proofErr w:type="gramEnd"/>
      <w:r>
        <w:t xml:space="preserve"> kesinleşecektir.</w:t>
      </w:r>
    </w:p>
    <w:p w:rsidR="009A5677" w:rsidRDefault="009A5677" w:rsidP="009A5677">
      <w:r>
        <w:t xml:space="preserve">• B2B görüşmeleri esnasında katılımcı firmalarımız eşleştirme yapılan yabancı firmalarla </w:t>
      </w:r>
    </w:p>
    <w:p w:rsidR="009A5677" w:rsidRDefault="009A5677" w:rsidP="009A5677">
      <w:proofErr w:type="gramStart"/>
      <w:r>
        <w:t>bireysel</w:t>
      </w:r>
      <w:proofErr w:type="gramEnd"/>
      <w:r>
        <w:t xml:space="preserve"> olarak görüşecektir. İhtiyaç halinde tercümanlık hizmeti verilecektir.</w:t>
      </w:r>
    </w:p>
    <w:p w:rsidR="009A5677" w:rsidRDefault="009A5677" w:rsidP="009A5677">
      <w:r>
        <w:t xml:space="preserve">• Konaklama ve iş forumu ile ikili iş görüşmelerinin yapılacağı otel bilgisi netleştiğinde </w:t>
      </w:r>
    </w:p>
    <w:p w:rsidR="009A5677" w:rsidRDefault="009A5677" w:rsidP="009A5677">
      <w:proofErr w:type="gramStart"/>
      <w:r>
        <w:lastRenderedPageBreak/>
        <w:t>katılımcı</w:t>
      </w:r>
      <w:proofErr w:type="gramEnd"/>
      <w:r>
        <w:t xml:space="preserve"> firmalarımıza bilgi verilecektir.</w:t>
      </w:r>
    </w:p>
    <w:p w:rsidR="009A5677" w:rsidRDefault="009A5677" w:rsidP="009A5677">
      <w:r>
        <w:t xml:space="preserve">Heyete katılımın kontenjanla sınırlı olması sebebi ile başvuru ve ödemelerin son güne </w:t>
      </w:r>
    </w:p>
    <w:p w:rsidR="00777F21" w:rsidRDefault="009A5677" w:rsidP="009A5677">
      <w:proofErr w:type="gramStart"/>
      <w:r>
        <w:t>bırakılmaması</w:t>
      </w:r>
      <w:proofErr w:type="gramEnd"/>
      <w:r>
        <w:t xml:space="preserve"> önem arz etmektedir.</w:t>
      </w:r>
    </w:p>
    <w:p w:rsidR="009A5677" w:rsidRDefault="009A5677" w:rsidP="009A5677">
      <w:r w:rsidRPr="009A5677">
        <w:rPr>
          <w:b/>
        </w:rPr>
        <w:t>6-</w:t>
      </w:r>
      <w:r>
        <w:t xml:space="preserve"> Heyet hazırlık çalışmaları kapsamında B2B eşleştirme hizmeti alınan firmaya ödeme </w:t>
      </w:r>
    </w:p>
    <w:p w:rsidR="009A5677" w:rsidRDefault="009A5677" w:rsidP="009A5677">
      <w:proofErr w:type="gramStart"/>
      <w:r>
        <w:t>yapılması</w:t>
      </w:r>
      <w:proofErr w:type="gramEnd"/>
      <w:r>
        <w:t xml:space="preserve">, uçak biletlerinin kesilmesi ve otel rezervasyonlarının yapılmasının ardından </w:t>
      </w:r>
    </w:p>
    <w:p w:rsidR="009A5677" w:rsidRDefault="009A5677" w:rsidP="009A5677">
      <w:proofErr w:type="gramStart"/>
      <w:r>
        <w:t>katılımcının</w:t>
      </w:r>
      <w:proofErr w:type="gramEnd"/>
      <w:r>
        <w:t xml:space="preserve"> katılımını iptal etmesi durumunda ücret iadesi yapılamamaktadır. </w:t>
      </w:r>
    </w:p>
    <w:p w:rsidR="009A5677" w:rsidRDefault="009A5677" w:rsidP="009A5677">
      <w:r>
        <w:t xml:space="preserve">• Heyete başvurduğu ve katılım bedelini ödediği halde, yabancı firma ile eşleşmesi </w:t>
      </w:r>
    </w:p>
    <w:p w:rsidR="009A5677" w:rsidRDefault="009A5677" w:rsidP="009A5677">
      <w:proofErr w:type="gramStart"/>
      <w:r>
        <w:t>yapılamayan</w:t>
      </w:r>
      <w:proofErr w:type="gramEnd"/>
      <w:r>
        <w:t xml:space="preserve"> katılımcı firmanın heyete katılması mümkün olmamakta ve bu durumda </w:t>
      </w:r>
    </w:p>
    <w:p w:rsidR="009A5677" w:rsidRDefault="009A5677" w:rsidP="009A5677">
      <w:proofErr w:type="gramStart"/>
      <w:r>
        <w:t>yatırmış</w:t>
      </w:r>
      <w:proofErr w:type="gramEnd"/>
      <w:r>
        <w:t xml:space="preserve"> olduğu katılım bedeli firmaya iade edilmektedir.</w:t>
      </w:r>
    </w:p>
    <w:p w:rsidR="009A5677" w:rsidRPr="009A5677" w:rsidRDefault="009A5677" w:rsidP="009A5677">
      <w:pPr>
        <w:rPr>
          <w:b/>
        </w:rPr>
      </w:pPr>
      <w:r w:rsidRPr="009A5677">
        <w:rPr>
          <w:b/>
        </w:rPr>
        <w:t>Katılım Ücretine Dâhil Olan Hizmetler:</w:t>
      </w:r>
    </w:p>
    <w:p w:rsidR="009A5677" w:rsidRDefault="009A5677" w:rsidP="009A5677">
      <w:r>
        <w:t>• Gidiş-Dönüş Ekonomi Sınıfı Uçak Bileti</w:t>
      </w:r>
    </w:p>
    <w:p w:rsidR="009A5677" w:rsidRDefault="009A5677" w:rsidP="009A5677">
      <w:r>
        <w:t xml:space="preserve">• 5 yıldızlı otelde 4 gece konaklama </w:t>
      </w:r>
    </w:p>
    <w:p w:rsidR="009A5677" w:rsidRDefault="009A5677" w:rsidP="009A5677">
      <w:r>
        <w:t>• Heyet kapsamındaki transferler</w:t>
      </w:r>
    </w:p>
    <w:p w:rsidR="009A5677" w:rsidRDefault="009A5677" w:rsidP="009A5677">
      <w:r>
        <w:t>• İkili İş Görüşmeleri (B2B)</w:t>
      </w:r>
    </w:p>
    <w:p w:rsidR="009A5677" w:rsidRDefault="009A5677" w:rsidP="009A5677">
      <w:r>
        <w:t>• Toplantı günü gerek duyulduğunda tercüman hizmeti</w:t>
      </w:r>
    </w:p>
    <w:p w:rsidR="009A5677" w:rsidRPr="009A5677" w:rsidRDefault="009A5677" w:rsidP="009A5677">
      <w:pPr>
        <w:rPr>
          <w:b/>
        </w:rPr>
      </w:pPr>
      <w:r w:rsidRPr="009A5677">
        <w:rPr>
          <w:b/>
        </w:rPr>
        <w:t xml:space="preserve">Katılım Ücretine </w:t>
      </w:r>
      <w:proofErr w:type="gramStart"/>
      <w:r w:rsidRPr="009A5677">
        <w:rPr>
          <w:b/>
        </w:rPr>
        <w:t>Dahil</w:t>
      </w:r>
      <w:proofErr w:type="gramEnd"/>
      <w:r w:rsidRPr="009A5677">
        <w:rPr>
          <w:b/>
        </w:rPr>
        <w:t xml:space="preserve"> Olmayan Hizmetler:</w:t>
      </w:r>
    </w:p>
    <w:p w:rsidR="009A5677" w:rsidRDefault="009A5677" w:rsidP="009A5677">
      <w:r>
        <w:t>• Yurt İçi Uçak Bilet Ücreti</w:t>
      </w:r>
    </w:p>
    <w:p w:rsidR="009A5677" w:rsidRDefault="009A5677" w:rsidP="009A5677">
      <w:r>
        <w:t>• Yurt Dışı Çıkış Harcı</w:t>
      </w:r>
    </w:p>
    <w:p w:rsidR="009A5677" w:rsidRDefault="009A5677" w:rsidP="009A5677">
      <w:r>
        <w:t>• Otel ekstraları ve özel harcamalar</w:t>
      </w:r>
    </w:p>
    <w:p w:rsidR="009A5677" w:rsidRDefault="009A5677" w:rsidP="009A5677">
      <w:r>
        <w:t>• Seyahat Sağlık Sigortası (Katılımcı tarafından yaptırılması zorunludur.)</w:t>
      </w:r>
    </w:p>
    <w:p w:rsidR="009A5677" w:rsidRDefault="009A5677" w:rsidP="009A5677">
      <w:r w:rsidRPr="009A5677">
        <w:rPr>
          <w:b/>
        </w:rPr>
        <w:t>7</w:t>
      </w:r>
      <w:r>
        <w:t xml:space="preserve">- </w:t>
      </w:r>
      <w:proofErr w:type="spellStart"/>
      <w:r>
        <w:t>DENİB’in</w:t>
      </w:r>
      <w:proofErr w:type="spellEnd"/>
      <w:r>
        <w:t xml:space="preserve">, Arjantin Genel Ticaret Heyeti'ni Covid-19 salgınının seyrini göz önüne alarak </w:t>
      </w:r>
    </w:p>
    <w:p w:rsidR="009A5677" w:rsidRDefault="009A5677" w:rsidP="009A5677">
      <w:proofErr w:type="gramStart"/>
      <w:r>
        <w:t>iptal</w:t>
      </w:r>
      <w:proofErr w:type="gramEnd"/>
      <w:r>
        <w:t xml:space="preserve"> etme hakkı saklıdır.</w:t>
      </w:r>
    </w:p>
    <w:p w:rsidR="009A5677" w:rsidRDefault="009A5677" w:rsidP="009A5677">
      <w:pPr>
        <w:pStyle w:val="AralkYok"/>
        <w:rPr>
          <w:b/>
        </w:rPr>
      </w:pPr>
      <w:r w:rsidRPr="009A5677">
        <w:rPr>
          <w:b/>
        </w:rPr>
        <w:t>Ayrıntılı Bilgi İçin:</w:t>
      </w:r>
    </w:p>
    <w:p w:rsidR="009A5677" w:rsidRPr="009A5677" w:rsidRDefault="009A5677" w:rsidP="009A5677">
      <w:pPr>
        <w:pStyle w:val="AralkYok"/>
        <w:rPr>
          <w:b/>
        </w:rPr>
      </w:pPr>
    </w:p>
    <w:p w:rsidR="009A5677" w:rsidRDefault="009A5677" w:rsidP="009A5677">
      <w:pPr>
        <w:pStyle w:val="AralkYok"/>
      </w:pPr>
      <w:r>
        <w:t xml:space="preserve">Özge SEVİNÇ </w:t>
      </w:r>
    </w:p>
    <w:p w:rsidR="009A5677" w:rsidRDefault="009A5677" w:rsidP="009A5677">
      <w:pPr>
        <w:pStyle w:val="AralkYok"/>
      </w:pPr>
      <w:proofErr w:type="spellStart"/>
      <w:r>
        <w:t>Email</w:t>
      </w:r>
      <w:proofErr w:type="spellEnd"/>
      <w:r>
        <w:t xml:space="preserve">: </w:t>
      </w:r>
      <w:hyperlink r:id="rId5" w:history="1">
        <w:r w:rsidRPr="00F47629">
          <w:rPr>
            <w:rStyle w:val="Kpr"/>
          </w:rPr>
          <w:t>ozgesevinc@denib.gov.tr</w:t>
        </w:r>
      </w:hyperlink>
      <w:r>
        <w:t xml:space="preserve"> </w:t>
      </w:r>
    </w:p>
    <w:p w:rsidR="009A5677" w:rsidRDefault="009A5677" w:rsidP="009A5677">
      <w:pPr>
        <w:pStyle w:val="AralkYok"/>
      </w:pPr>
      <w:r>
        <w:t>Tel: 0258 274 66 88 / 137</w:t>
      </w:r>
    </w:p>
    <w:p w:rsidR="009A5677" w:rsidRDefault="009A5677" w:rsidP="009A5677">
      <w:pPr>
        <w:pStyle w:val="AralkYok"/>
      </w:pPr>
    </w:p>
    <w:p w:rsidR="009A5677" w:rsidRDefault="009A5677" w:rsidP="009A5677">
      <w:pPr>
        <w:pStyle w:val="AralkYok"/>
      </w:pPr>
      <w:r>
        <w:t>Zahide Ayça BAL</w:t>
      </w:r>
    </w:p>
    <w:p w:rsidR="009A5677" w:rsidRDefault="009A5677" w:rsidP="009A5677">
      <w:pPr>
        <w:pStyle w:val="AralkYok"/>
      </w:pPr>
      <w:proofErr w:type="spellStart"/>
      <w:r>
        <w:t>Email</w:t>
      </w:r>
      <w:proofErr w:type="spellEnd"/>
      <w:r>
        <w:t xml:space="preserve">: </w:t>
      </w:r>
      <w:hyperlink r:id="rId6" w:history="1">
        <w:r w:rsidRPr="00F47629">
          <w:rPr>
            <w:rStyle w:val="Kpr"/>
          </w:rPr>
          <w:t>aycabal@tim.org.tr</w:t>
        </w:r>
      </w:hyperlink>
      <w:r>
        <w:t xml:space="preserve"> </w:t>
      </w:r>
    </w:p>
    <w:p w:rsidR="009A5677" w:rsidRDefault="009A5677" w:rsidP="009A5677">
      <w:pPr>
        <w:pStyle w:val="AralkYok"/>
      </w:pPr>
      <w:r>
        <w:t>Tel: 0212 454 0184</w:t>
      </w:r>
    </w:p>
    <w:sectPr w:rsidR="009A5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77"/>
    <w:rsid w:val="00255E42"/>
    <w:rsid w:val="00777F21"/>
    <w:rsid w:val="009A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44971-DE0E-4C9D-9A01-FA57D3DB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A5677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9A56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ycabal@tim.org.tr" TargetMode="External"/><Relationship Id="rId5" Type="http://schemas.openxmlformats.org/officeDocument/2006/relationships/hyperlink" Target="mailto:ozgesevinc@denib.gov.tr" TargetMode="External"/><Relationship Id="rId4" Type="http://schemas.openxmlformats.org/officeDocument/2006/relationships/hyperlink" Target="https://delegations.tim.org.tr/event/argentina-buenos-aires-2023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3174</Characters>
  <Application>Microsoft Office Word</Application>
  <DocSecurity>0</DocSecurity>
  <Lines>26</Lines>
  <Paragraphs>7</Paragraphs>
  <ScaleCrop>false</ScaleCrop>
  <Company>Microsoft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2023-04-25T14:03:00Z</dcterms:created>
  <dcterms:modified xsi:type="dcterms:W3CDTF">2023-04-25T14:06:00Z</dcterms:modified>
</cp:coreProperties>
</file>