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1D" w:rsidRDefault="002D381D" w:rsidP="002D381D">
      <w:pPr>
        <w:pStyle w:val="Default"/>
        <w:jc w:val="center"/>
      </w:pPr>
      <w:r>
        <w:rPr>
          <w:b/>
          <w:bCs/>
        </w:rPr>
        <w:t>BATI AKDENİZ İHRACATÇILAR BİRLİĞİ ÜYELERİNE</w:t>
      </w:r>
    </w:p>
    <w:p w:rsidR="002D381D" w:rsidRDefault="002D381D" w:rsidP="002D381D">
      <w:pPr>
        <w:autoSpaceDE w:val="0"/>
        <w:autoSpaceDN w:val="0"/>
        <w:ind w:firstLine="360"/>
        <w:jc w:val="center"/>
        <w:rPr>
          <w:rFonts w:ascii="Times New Roman" w:hAnsi="Times New Roman" w:cs="Times New Roman"/>
          <w:b/>
          <w:szCs w:val="24"/>
        </w:rPr>
      </w:pPr>
      <w:r>
        <w:rPr>
          <w:rFonts w:ascii="Times New Roman" w:hAnsi="Times New Roman" w:cs="Times New Roman"/>
          <w:b/>
          <w:szCs w:val="24"/>
        </w:rPr>
        <w:t>SİRKÜLER 2018-023</w:t>
      </w:r>
    </w:p>
    <w:p w:rsidR="002D381D" w:rsidRDefault="002D381D" w:rsidP="002D381D">
      <w:pPr>
        <w:autoSpaceDE w:val="0"/>
        <w:autoSpaceDN w:val="0"/>
        <w:ind w:firstLine="360"/>
        <w:rPr>
          <w:rFonts w:ascii="Times New Roman" w:hAnsi="Times New Roman" w:cs="Times New Roman"/>
          <w:b/>
          <w:bCs w:val="0"/>
          <w:i/>
          <w:color w:val="333333"/>
          <w:szCs w:val="24"/>
        </w:rPr>
      </w:pPr>
    </w:p>
    <w:p w:rsidR="002D381D" w:rsidRDefault="002D381D" w:rsidP="002D381D">
      <w:pPr>
        <w:autoSpaceDE w:val="0"/>
        <w:autoSpaceDN w:val="0"/>
        <w:ind w:firstLine="360"/>
        <w:rPr>
          <w:rFonts w:ascii="Times New Roman" w:hAnsi="Times New Roman" w:cs="Times New Roman"/>
          <w:b/>
          <w:i/>
          <w:color w:val="333333"/>
          <w:szCs w:val="24"/>
        </w:rPr>
      </w:pPr>
      <w:r>
        <w:rPr>
          <w:rFonts w:ascii="Times New Roman" w:hAnsi="Times New Roman" w:cs="Times New Roman"/>
          <w:b/>
          <w:i/>
          <w:color w:val="333333"/>
          <w:szCs w:val="24"/>
        </w:rPr>
        <w:t>Sayın Üyemiz;</w:t>
      </w:r>
    </w:p>
    <w:p w:rsidR="002D381D" w:rsidRDefault="002D381D" w:rsidP="002D381D">
      <w:pPr>
        <w:pStyle w:val="NormalWeb"/>
        <w:shd w:val="clear" w:color="auto" w:fill="FFFFFF"/>
        <w:spacing w:before="0" w:beforeAutospacing="0"/>
        <w:rPr>
          <w:color w:val="333333"/>
        </w:rPr>
      </w:pPr>
    </w:p>
    <w:p w:rsidR="002D381D" w:rsidRDefault="002D381D" w:rsidP="002D381D">
      <w:pPr>
        <w:pStyle w:val="NormalWeb"/>
        <w:shd w:val="clear" w:color="auto" w:fill="FFFFFF"/>
        <w:spacing w:before="0" w:beforeAutospacing="0"/>
        <w:rPr>
          <w:color w:val="333333"/>
        </w:rPr>
      </w:pPr>
      <w:r>
        <w:rPr>
          <w:color w:val="333333"/>
        </w:rPr>
        <w:t xml:space="preserve">1. </w:t>
      </w:r>
      <w:r w:rsidR="00F162FE" w:rsidRPr="00AA1AAA">
        <w:rPr>
          <w:color w:val="000000" w:themeColor="text1"/>
        </w:rPr>
        <w:t>2017 / 16 Sayılı Genelgenin Uygulanması</w:t>
      </w:r>
    </w:p>
    <w:p w:rsidR="002D381D" w:rsidRDefault="002D381D" w:rsidP="002D381D">
      <w:pPr>
        <w:pStyle w:val="NormalWeb"/>
        <w:shd w:val="clear" w:color="auto" w:fill="FFFFFF"/>
        <w:spacing w:before="0" w:beforeAutospacing="0"/>
        <w:rPr>
          <w:color w:val="333333"/>
        </w:rPr>
      </w:pPr>
      <w:r>
        <w:rPr>
          <w:color w:val="333333"/>
        </w:rPr>
        <w:t xml:space="preserve">2. </w:t>
      </w:r>
      <w:r w:rsidR="00AA1AAA" w:rsidRPr="00AA1AAA">
        <w:rPr>
          <w:color w:val="000000" w:themeColor="text1"/>
        </w:rPr>
        <w:t>1. Küresel E – Ticaret Konferansı</w:t>
      </w:r>
    </w:p>
    <w:p w:rsidR="002D381D" w:rsidRDefault="002D381D" w:rsidP="002D381D">
      <w:pPr>
        <w:pStyle w:val="NormalWeb"/>
        <w:shd w:val="clear" w:color="auto" w:fill="FFFFFF"/>
        <w:spacing w:before="0" w:beforeAutospacing="0"/>
        <w:rPr>
          <w:color w:val="000000" w:themeColor="text1"/>
        </w:rPr>
      </w:pPr>
      <w:r w:rsidRPr="004A1DD6">
        <w:rPr>
          <w:color w:val="000000" w:themeColor="text1"/>
        </w:rPr>
        <w:t xml:space="preserve">3. </w:t>
      </w:r>
      <w:r w:rsidR="00AA1AAA" w:rsidRPr="004A1DD6">
        <w:rPr>
          <w:color w:val="000000" w:themeColor="text1"/>
        </w:rPr>
        <w:t>Rusya, Suudi Arabistan ve Hindistan’da Açılması Planlanan Türkiye Ticaret Merkez</w:t>
      </w:r>
      <w:r w:rsidR="004A1DD6" w:rsidRPr="004A1DD6">
        <w:rPr>
          <w:color w:val="000000" w:themeColor="text1"/>
        </w:rPr>
        <w:t>leri</w:t>
      </w:r>
    </w:p>
    <w:p w:rsidR="00406EFB" w:rsidRPr="004A1DD6" w:rsidRDefault="00406EFB" w:rsidP="002D381D">
      <w:pPr>
        <w:pStyle w:val="NormalWeb"/>
        <w:shd w:val="clear" w:color="auto" w:fill="FFFFFF"/>
        <w:spacing w:before="0" w:beforeAutospacing="0"/>
        <w:rPr>
          <w:color w:val="000000" w:themeColor="text1"/>
        </w:rPr>
      </w:pPr>
      <w:r>
        <w:rPr>
          <w:color w:val="000000" w:themeColor="text1"/>
        </w:rPr>
        <w:t>4. IKBY Sevk Öncesi İnceleme Uygulaması</w:t>
      </w:r>
    </w:p>
    <w:p w:rsidR="002D381D" w:rsidRDefault="002D381D" w:rsidP="002D381D">
      <w:pPr>
        <w:pStyle w:val="NormalWeb"/>
        <w:shd w:val="clear" w:color="auto" w:fill="FFFFFF"/>
        <w:spacing w:before="0" w:beforeAutospacing="0"/>
        <w:rPr>
          <w:color w:val="333333"/>
        </w:rPr>
      </w:pPr>
    </w:p>
    <w:p w:rsidR="002D381D" w:rsidRDefault="002D381D" w:rsidP="002D381D">
      <w:pPr>
        <w:pStyle w:val="NormalWeb"/>
        <w:shd w:val="clear" w:color="auto" w:fill="FFFFFF"/>
        <w:spacing w:before="0" w:beforeAutospacing="0"/>
        <w:rPr>
          <w:color w:val="333333"/>
        </w:rPr>
      </w:pPr>
      <w:r>
        <w:rPr>
          <w:color w:val="333333"/>
        </w:rPr>
        <w:t>Konularını içeren duyurularımızın detayları ekte sunulmuştur.</w:t>
      </w:r>
    </w:p>
    <w:p w:rsidR="002D381D" w:rsidRDefault="002D381D" w:rsidP="002D381D">
      <w:pPr>
        <w:pStyle w:val="NormalWeb"/>
        <w:shd w:val="clear" w:color="auto" w:fill="FFFFFF"/>
        <w:spacing w:before="0" w:beforeAutospacing="0" w:after="240" w:afterAutospacing="0"/>
        <w:rPr>
          <w:color w:val="333333"/>
        </w:rPr>
      </w:pPr>
    </w:p>
    <w:p w:rsidR="002D381D" w:rsidRDefault="002D381D" w:rsidP="002D381D">
      <w:pPr>
        <w:pStyle w:val="NormalWeb"/>
        <w:shd w:val="clear" w:color="auto" w:fill="FFFFFF"/>
        <w:spacing w:before="0" w:beforeAutospacing="0" w:after="240" w:afterAutospacing="0"/>
        <w:rPr>
          <w:color w:val="333333"/>
        </w:rPr>
      </w:pPr>
      <w:r>
        <w:rPr>
          <w:color w:val="333333"/>
        </w:rPr>
        <w:t>Bilgilerini rica ederim.</w:t>
      </w:r>
    </w:p>
    <w:p w:rsidR="002D381D" w:rsidRDefault="002D381D" w:rsidP="002D381D">
      <w:pPr>
        <w:pStyle w:val="NormalWeb"/>
        <w:shd w:val="clear" w:color="auto" w:fill="FFFFFF"/>
        <w:spacing w:before="0" w:beforeAutospacing="0" w:after="0" w:afterAutospacing="0"/>
        <w:jc w:val="right"/>
        <w:rPr>
          <w:b/>
          <w:bCs/>
          <w:color w:val="333333"/>
        </w:rPr>
      </w:pPr>
    </w:p>
    <w:p w:rsidR="002D381D" w:rsidRDefault="002D381D" w:rsidP="002D381D">
      <w:pPr>
        <w:tabs>
          <w:tab w:val="left" w:pos="7140"/>
        </w:tabs>
        <w:ind w:left="4956"/>
        <w:jc w:val="center"/>
        <w:rPr>
          <w:rFonts w:ascii="Times New Roman" w:hAnsi="Times New Roman" w:cs="Times New Roman"/>
        </w:rPr>
      </w:pPr>
      <w:r>
        <w:rPr>
          <w:bCs w:val="0"/>
          <w:color w:val="333333"/>
        </w:rPr>
        <w:t xml:space="preserve">                                                                     </w:t>
      </w:r>
      <w:r>
        <w:t xml:space="preserve">                    </w:t>
      </w:r>
    </w:p>
    <w:p w:rsidR="002D381D" w:rsidRDefault="002D381D" w:rsidP="002D381D">
      <w:pPr>
        <w:pStyle w:val="AltKonuBal"/>
        <w:rPr>
          <w:i/>
        </w:rPr>
      </w:pPr>
      <w:r>
        <w:rPr>
          <w:b/>
          <w:color w:val="333333"/>
        </w:rPr>
        <w:t xml:space="preserve">                    </w:t>
      </w:r>
      <w:r w:rsidR="00FA40A8">
        <w:rPr>
          <w:b/>
          <w:color w:val="333333"/>
        </w:rPr>
        <w:t xml:space="preserve">                         </w:t>
      </w:r>
      <w:r>
        <w:rPr>
          <w:i/>
        </w:rPr>
        <w:t>e-imzalıdır</w:t>
      </w:r>
    </w:p>
    <w:p w:rsidR="002D381D" w:rsidRDefault="002D381D" w:rsidP="002D381D">
      <w:pPr>
        <w:pStyle w:val="AltKonuBal"/>
      </w:pPr>
      <w:r>
        <w:t xml:space="preserve">                                      </w:t>
      </w:r>
      <w:r w:rsidR="00FA40A8">
        <w:t xml:space="preserve">       </w:t>
      </w:r>
      <w:r>
        <w:t xml:space="preserve"> </w:t>
      </w:r>
      <w:r>
        <w:rPr>
          <w:b/>
        </w:rPr>
        <w:t>Fisun EVRENSEVDİ PEKTAŞ</w:t>
      </w:r>
    </w:p>
    <w:p w:rsidR="00F162FE" w:rsidRDefault="00FA40A8" w:rsidP="002D381D">
      <w:pPr>
        <w:pStyle w:val="AltKonuBal"/>
        <w:rPr>
          <w:b/>
        </w:rPr>
      </w:pPr>
      <w:r>
        <w:rPr>
          <w:b/>
        </w:rPr>
        <w:t xml:space="preserve">               </w:t>
      </w:r>
      <w:r w:rsidR="002D381D">
        <w:rPr>
          <w:b/>
        </w:rPr>
        <w:t xml:space="preserve">                               Genel Sekreter</w:t>
      </w:r>
    </w:p>
    <w:p w:rsidR="00F162FE" w:rsidRDefault="00F162FE">
      <w:pPr>
        <w:spacing w:after="200" w:line="276" w:lineRule="auto"/>
        <w:rPr>
          <w:rFonts w:ascii="Cambria" w:hAnsi="Cambria" w:cs="Times New Roman"/>
          <w:b/>
          <w:szCs w:val="24"/>
        </w:rPr>
      </w:pPr>
      <w:r>
        <w:rPr>
          <w:b/>
        </w:rPr>
        <w:br w:type="page"/>
      </w:r>
    </w:p>
    <w:p w:rsidR="00F162FE" w:rsidRPr="00F162FE" w:rsidRDefault="00F162FE" w:rsidP="00AA1AAA">
      <w:pPr>
        <w:pStyle w:val="NormalWeb"/>
        <w:shd w:val="clear" w:color="auto" w:fill="FFFFFF"/>
        <w:spacing w:before="0" w:beforeAutospacing="0"/>
        <w:jc w:val="both"/>
        <w:rPr>
          <w:b/>
          <w:color w:val="000000" w:themeColor="text1"/>
        </w:rPr>
      </w:pPr>
      <w:r w:rsidRPr="00F162FE">
        <w:rPr>
          <w:b/>
          <w:color w:val="000000" w:themeColor="text1"/>
        </w:rPr>
        <w:lastRenderedPageBreak/>
        <w:t>1. 2017 / 16 Sayılı Genelgenin Uygulanması</w:t>
      </w:r>
    </w:p>
    <w:p w:rsidR="002D381D" w:rsidRDefault="000307AC" w:rsidP="00AA1AAA">
      <w:pPr>
        <w:pStyle w:val="AltKonuBal"/>
        <w:jc w:val="both"/>
        <w:rPr>
          <w:rFonts w:ascii="Times New Roman" w:hAnsi="Times New Roman"/>
        </w:rPr>
      </w:pPr>
      <w:r>
        <w:rPr>
          <w:rFonts w:ascii="Times New Roman" w:hAnsi="Times New Roman"/>
        </w:rPr>
        <w:t xml:space="preserve">Gümrük ve Ticaret Bakanlığı’ndan alınan yazıya atfen </w:t>
      </w:r>
      <w:r w:rsidR="00F162FE">
        <w:rPr>
          <w:rFonts w:ascii="Times New Roman" w:hAnsi="Times New Roman"/>
        </w:rPr>
        <w:t>Ekonomi Bakanlığı İhracat</w:t>
      </w:r>
      <w:r>
        <w:rPr>
          <w:rFonts w:ascii="Times New Roman" w:hAnsi="Times New Roman"/>
        </w:rPr>
        <w:t xml:space="preserve"> Genel Müdürlüğü’nden alınan yazıda, Gümrük ve Ticaret Bakanlığı tarafından yürütülen “Gümrük İdarelerinin Standardizasyonu Eylem Planı” kapsamında, 16 / 05 / 2017 tarihinden itibaren, daha önce onay memurunca gerçekleştirilen beyannamenin kabulü, imzalanması ve mühürlenmesi işlemlerine son verilmesinin uygulamada yarattığı sorun karşısında konunun, Ekonomi Bakanlığı’nca Gümrük ve Ticaret Bakanlığı nezdinde gündeme getirildiği ve 30 / 11 2017 tarihli ve 2017 / 6 sayılı Gümrük ve Ticaret Bakanlığı Genelgesi ile gümrük idarelerince onay imzalı ve mühürlü beyannamelerin verilmesi hususunun tekrar karara bağlandığı bildirilmektedir.</w:t>
      </w:r>
    </w:p>
    <w:p w:rsidR="000307AC" w:rsidRDefault="000307AC" w:rsidP="00AA1AAA">
      <w:pPr>
        <w:jc w:val="both"/>
      </w:pPr>
    </w:p>
    <w:p w:rsidR="004C549D" w:rsidRDefault="000307AC" w:rsidP="00AA1AAA">
      <w:pPr>
        <w:jc w:val="both"/>
        <w:rPr>
          <w:rFonts w:ascii="Times New Roman" w:hAnsi="Times New Roman" w:cs="Times New Roman"/>
        </w:rPr>
      </w:pPr>
      <w:r w:rsidRPr="000307AC">
        <w:rPr>
          <w:rFonts w:ascii="Times New Roman" w:hAnsi="Times New Roman" w:cs="Times New Roman"/>
        </w:rPr>
        <w:t>Yazının devamında,</w:t>
      </w:r>
      <w:r>
        <w:rPr>
          <w:rFonts w:ascii="Times New Roman" w:hAnsi="Times New Roman" w:cs="Times New Roman"/>
        </w:rPr>
        <w:t xml:space="preserve"> muhtelif başvurularda, 2017 / 16 sayılı Genelge</w:t>
      </w:r>
      <w:r w:rsidR="00DB1BF3">
        <w:rPr>
          <w:rFonts w:ascii="Times New Roman" w:hAnsi="Times New Roman" w:cs="Times New Roman"/>
        </w:rPr>
        <w:t>’</w:t>
      </w:r>
      <w:r>
        <w:rPr>
          <w:rFonts w:ascii="Times New Roman" w:hAnsi="Times New Roman" w:cs="Times New Roman"/>
        </w:rPr>
        <w:t xml:space="preserve">nin uygulanmasında birtakım sıkıntıların yaşandığı, bazı gümrük idarelerinde tescil ve onay işlemlerinin birleştirilmesi gerekçe gösterilerek beyannameye mühür </w:t>
      </w:r>
      <w:r w:rsidR="004C549D">
        <w:rPr>
          <w:rFonts w:ascii="Times New Roman" w:hAnsi="Times New Roman" w:cs="Times New Roman"/>
        </w:rPr>
        <w:t>vurulması ve imza atılması taleplerinin reddedildiği, bazı gümrük idarelerinde ise Genelge</w:t>
      </w:r>
      <w:r w:rsidR="00DB1BF3">
        <w:rPr>
          <w:rFonts w:ascii="Times New Roman" w:hAnsi="Times New Roman" w:cs="Times New Roman"/>
        </w:rPr>
        <w:t>’</w:t>
      </w:r>
      <w:r w:rsidR="004C549D">
        <w:rPr>
          <w:rFonts w:ascii="Times New Roman" w:hAnsi="Times New Roman" w:cs="Times New Roman"/>
        </w:rPr>
        <w:t>nin uygulanmasından imtina edildiği ya da Genelgeye aykırı işlem yapılarak şekil şartlarına uyulmadığı ve mezkur sorunların çözümlenmesini teminen Gümrük ve Ticaret Bakanlığına intikal ettirildiği bildirilmektedir.</w:t>
      </w:r>
    </w:p>
    <w:p w:rsidR="000307AC" w:rsidRPr="000307AC" w:rsidRDefault="000307AC" w:rsidP="00AA1AAA">
      <w:pPr>
        <w:jc w:val="both"/>
        <w:rPr>
          <w:rFonts w:ascii="Times New Roman" w:hAnsi="Times New Roman" w:cs="Times New Roman"/>
        </w:rPr>
      </w:pPr>
      <w:r>
        <w:rPr>
          <w:rFonts w:ascii="Times New Roman" w:hAnsi="Times New Roman" w:cs="Times New Roman"/>
        </w:rPr>
        <w:t xml:space="preserve"> </w:t>
      </w:r>
    </w:p>
    <w:p w:rsidR="00333E8A" w:rsidRDefault="004C549D" w:rsidP="00AA1AAA">
      <w:pPr>
        <w:jc w:val="both"/>
        <w:rPr>
          <w:rFonts w:ascii="Times New Roman" w:hAnsi="Times New Roman" w:cs="Times New Roman"/>
        </w:rPr>
      </w:pPr>
      <w:r w:rsidRPr="004C549D">
        <w:rPr>
          <w:rFonts w:ascii="Times New Roman" w:hAnsi="Times New Roman" w:cs="Times New Roman"/>
        </w:rPr>
        <w:t xml:space="preserve">Bu kapsamda, </w:t>
      </w:r>
      <w:r>
        <w:rPr>
          <w:rFonts w:ascii="Times New Roman" w:hAnsi="Times New Roman" w:cs="Times New Roman"/>
        </w:rPr>
        <w:t xml:space="preserve">Gümrük ve Ticaret Bakanlığı’nın tüm Gümrük ve Ticaret Bölge Müdürlüklerince bağlantılı gümrük idarelerini 2017 / 16 sayılı Genelgeye uygun şekilde işlem yapılması hususunda talimatlandırıldığı ifade edilmekte olup, </w:t>
      </w:r>
      <w:r w:rsidR="0041124E">
        <w:rPr>
          <w:rFonts w:ascii="Times New Roman" w:hAnsi="Times New Roman" w:cs="Times New Roman"/>
        </w:rPr>
        <w:t>bahse konu talimat uyarınca, ihracatçılarımızın, gümrük idarelerine, 2017 / 16 sayılı ve ekte yer alan Genelgeyi ibraz ederek, mühürlü ve imzalı gümrük beyannamesi örneğini temin etmelerinin mümkün olduğu belirtilmektedir.</w:t>
      </w:r>
    </w:p>
    <w:p w:rsidR="0041124E" w:rsidRDefault="0041124E" w:rsidP="00AA1AAA">
      <w:pPr>
        <w:jc w:val="both"/>
        <w:rPr>
          <w:rFonts w:ascii="Times New Roman" w:hAnsi="Times New Roman" w:cs="Times New Roman"/>
        </w:rPr>
      </w:pPr>
    </w:p>
    <w:p w:rsidR="0041124E" w:rsidRDefault="0041124E" w:rsidP="00AA1AAA">
      <w:pPr>
        <w:jc w:val="both"/>
        <w:rPr>
          <w:rFonts w:ascii="Times New Roman" w:hAnsi="Times New Roman" w:cs="Times New Roman"/>
        </w:rPr>
      </w:pPr>
      <w:r w:rsidRPr="0041124E">
        <w:rPr>
          <w:rFonts w:ascii="Times New Roman" w:hAnsi="Times New Roman" w:cs="Times New Roman"/>
          <w:b/>
          <w:color w:val="000000" w:themeColor="text1"/>
        </w:rPr>
        <w:t>EK1:</w:t>
      </w:r>
      <w:r w:rsidRPr="0041124E">
        <w:rPr>
          <w:rFonts w:ascii="Times New Roman" w:hAnsi="Times New Roman" w:cs="Times New Roman"/>
          <w:color w:val="000000" w:themeColor="text1"/>
        </w:rPr>
        <w:t xml:space="preserve"> </w:t>
      </w:r>
      <w:r>
        <w:rPr>
          <w:rFonts w:ascii="Times New Roman" w:hAnsi="Times New Roman" w:cs="Times New Roman"/>
        </w:rPr>
        <w:t>2017 / 16 Sayılı Genelge</w:t>
      </w:r>
    </w:p>
    <w:p w:rsidR="00EC5555" w:rsidRDefault="00EC5555" w:rsidP="00AA1AAA">
      <w:pPr>
        <w:jc w:val="both"/>
        <w:rPr>
          <w:rFonts w:ascii="Times New Roman" w:hAnsi="Times New Roman" w:cs="Times New Roman"/>
        </w:rPr>
      </w:pPr>
    </w:p>
    <w:p w:rsidR="00EC5555" w:rsidRDefault="00EC5555" w:rsidP="00AA1AAA">
      <w:pPr>
        <w:pStyle w:val="NormalWeb"/>
        <w:shd w:val="clear" w:color="auto" w:fill="FFFFFF"/>
        <w:spacing w:before="0" w:beforeAutospacing="0"/>
        <w:jc w:val="both"/>
        <w:rPr>
          <w:b/>
          <w:color w:val="000000" w:themeColor="text1"/>
        </w:rPr>
      </w:pPr>
      <w:r w:rsidRPr="00EC5555">
        <w:rPr>
          <w:b/>
          <w:color w:val="000000" w:themeColor="text1"/>
        </w:rPr>
        <w:t xml:space="preserve">2. </w:t>
      </w:r>
      <w:r w:rsidR="00AA1AAA">
        <w:rPr>
          <w:b/>
          <w:color w:val="000000" w:themeColor="text1"/>
        </w:rPr>
        <w:t>1. Küresel E – Ticaret Konferansı</w:t>
      </w:r>
    </w:p>
    <w:p w:rsidR="00EC5555" w:rsidRDefault="00EC5555" w:rsidP="00AA1AAA">
      <w:pPr>
        <w:pStyle w:val="NormalWeb"/>
        <w:shd w:val="clear" w:color="auto" w:fill="FFFFFF"/>
        <w:spacing w:before="0" w:beforeAutospacing="0"/>
        <w:jc w:val="both"/>
        <w:rPr>
          <w:color w:val="000000" w:themeColor="text1"/>
        </w:rPr>
      </w:pPr>
      <w:r>
        <w:rPr>
          <w:color w:val="000000" w:themeColor="text1"/>
        </w:rPr>
        <w:t>Gümrük ve Ticaret Bakanlığı’ndan alınan yazıya atfen Türkiye İhracatçılar Meclisi’nden alınan yazıda, 9 – 10 Şubat 2018 tarihlerinde Dünya Gümrük Örgütü ve Çin Gümrük İdaresi ortaklığında Pekin’de gerçekleştirileceği belirtilen 1. Küresel E – Ticaret Konferansı’na Gümrük ve Ticaret Bakanı Sayın Bülent TÜFENKCİ’nin başkanlığında bir heyetle katılım sağlanacağı ifade edilmektedir.</w:t>
      </w:r>
    </w:p>
    <w:p w:rsidR="00EC5555" w:rsidRDefault="00AA1AAA" w:rsidP="00AA1AAA">
      <w:pPr>
        <w:pStyle w:val="NormalWeb"/>
        <w:shd w:val="clear" w:color="auto" w:fill="FFFFFF"/>
        <w:spacing w:before="0" w:beforeAutospacing="0"/>
        <w:jc w:val="both"/>
        <w:rPr>
          <w:color w:val="000000" w:themeColor="text1"/>
        </w:rPr>
      </w:pPr>
      <w:r>
        <w:rPr>
          <w:color w:val="000000" w:themeColor="text1"/>
        </w:rPr>
        <w:t>Bu çerçevede, söz konusu ülke pazarında karşılaşılan sorunlar ve gündeme getirilmesinde fayda görülen hususlara ilişkin görüş ve değerlendirmelerinizin ekte yer alan forma işlenerek, en geç 29 Ocak 2018 Pazartesi günü saat 15.00’e kadar Birliğimize (</w:t>
      </w:r>
      <w:hyperlink r:id="rId6" w:history="1">
        <w:r w:rsidRPr="00277A27">
          <w:rPr>
            <w:rStyle w:val="Kpr"/>
          </w:rPr>
          <w:t>arge@baib.gov.tr</w:t>
        </w:r>
      </w:hyperlink>
      <w:r>
        <w:rPr>
          <w:color w:val="000000" w:themeColor="text1"/>
        </w:rPr>
        <w:t xml:space="preserve">) iletilmesi rica olunur. </w:t>
      </w:r>
    </w:p>
    <w:p w:rsidR="00AA1AAA" w:rsidRDefault="00AA1AAA" w:rsidP="00AA1AAA">
      <w:pPr>
        <w:pStyle w:val="NormalWeb"/>
        <w:shd w:val="clear" w:color="auto" w:fill="FFFFFF"/>
        <w:spacing w:before="0" w:beforeAutospacing="0"/>
        <w:jc w:val="both"/>
        <w:rPr>
          <w:color w:val="000000" w:themeColor="text1"/>
        </w:rPr>
      </w:pPr>
      <w:r w:rsidRPr="00AA1AAA">
        <w:rPr>
          <w:b/>
          <w:color w:val="000000" w:themeColor="text1"/>
        </w:rPr>
        <w:t>EK2:</w:t>
      </w:r>
      <w:r w:rsidRPr="00AA1AAA">
        <w:rPr>
          <w:color w:val="000000" w:themeColor="text1"/>
        </w:rPr>
        <w:t xml:space="preserve"> </w:t>
      </w:r>
      <w:r>
        <w:rPr>
          <w:color w:val="000000" w:themeColor="text1"/>
        </w:rPr>
        <w:t>Görüş Bildirim Formu</w:t>
      </w:r>
    </w:p>
    <w:p w:rsidR="004A1DD6" w:rsidRPr="004A1DD6" w:rsidRDefault="004A1DD6" w:rsidP="004A1DD6">
      <w:pPr>
        <w:pStyle w:val="NormalWeb"/>
        <w:shd w:val="clear" w:color="auto" w:fill="FFFFFF"/>
        <w:spacing w:before="0" w:beforeAutospacing="0"/>
        <w:jc w:val="both"/>
        <w:rPr>
          <w:b/>
          <w:color w:val="333333"/>
        </w:rPr>
      </w:pPr>
      <w:r w:rsidRPr="004A1DD6">
        <w:rPr>
          <w:b/>
          <w:color w:val="000000" w:themeColor="text1"/>
        </w:rPr>
        <w:t>3. Rusya, Suudi Arabistan ve Hindistan’da Açılması Planlanan Türkiye Ticaret Merkezleri</w:t>
      </w:r>
    </w:p>
    <w:p w:rsidR="004A1DD6" w:rsidRDefault="004A1DD6" w:rsidP="00AA1AAA">
      <w:pPr>
        <w:pStyle w:val="NormalWeb"/>
        <w:shd w:val="clear" w:color="auto" w:fill="FFFFFF"/>
        <w:spacing w:before="0" w:beforeAutospacing="0"/>
        <w:jc w:val="both"/>
        <w:rPr>
          <w:color w:val="000000" w:themeColor="text1"/>
        </w:rPr>
      </w:pPr>
      <w:r>
        <w:rPr>
          <w:color w:val="000000" w:themeColor="text1"/>
        </w:rPr>
        <w:t xml:space="preserve">Türkiye İhracatçılar Meclisi’nden alınan yazıda, Türkiye’nin 2023 ihracat stratejisi hedefleri doğrultusunda, değişik rekabet koşullarına ve ihtiyaca uygun olarak ihracatın gelişmesine olanak sağlamak amacıyla 2010 / 6 sayılı tebliğ çerçevesinde yürütülen Türkiye Ticaret </w:t>
      </w:r>
      <w:r w:rsidR="008171B6">
        <w:rPr>
          <w:color w:val="000000" w:themeColor="text1"/>
        </w:rPr>
        <w:lastRenderedPageBreak/>
        <w:t>Merkezleri projeleri</w:t>
      </w:r>
      <w:r>
        <w:rPr>
          <w:color w:val="000000" w:themeColor="text1"/>
        </w:rPr>
        <w:t>nin İran / Tahran, B.A.E / Dubai, A</w:t>
      </w:r>
      <w:r w:rsidR="00162F23">
        <w:rPr>
          <w:color w:val="000000" w:themeColor="text1"/>
        </w:rPr>
        <w:t>.</w:t>
      </w:r>
      <w:r>
        <w:rPr>
          <w:color w:val="000000" w:themeColor="text1"/>
        </w:rPr>
        <w:t>B</w:t>
      </w:r>
      <w:r w:rsidR="00162F23">
        <w:rPr>
          <w:color w:val="000000" w:themeColor="text1"/>
        </w:rPr>
        <w:t>.</w:t>
      </w:r>
      <w:r>
        <w:rPr>
          <w:color w:val="000000" w:themeColor="text1"/>
        </w:rPr>
        <w:t>D / New York ve A</w:t>
      </w:r>
      <w:r w:rsidR="00162F23">
        <w:rPr>
          <w:color w:val="000000" w:themeColor="text1"/>
        </w:rPr>
        <w:t>.</w:t>
      </w:r>
      <w:r>
        <w:rPr>
          <w:color w:val="000000" w:themeColor="text1"/>
        </w:rPr>
        <w:t>B</w:t>
      </w:r>
      <w:r w:rsidR="00162F23">
        <w:rPr>
          <w:color w:val="000000" w:themeColor="text1"/>
        </w:rPr>
        <w:t>.</w:t>
      </w:r>
      <w:r>
        <w:rPr>
          <w:color w:val="000000" w:themeColor="text1"/>
        </w:rPr>
        <w:t>D / Chicago’da faaliyete geçirildiği ifade edilmektedir.</w:t>
      </w:r>
    </w:p>
    <w:p w:rsidR="004A1DD6" w:rsidRDefault="004A1DD6" w:rsidP="00AA1AAA">
      <w:pPr>
        <w:pStyle w:val="NormalWeb"/>
        <w:shd w:val="clear" w:color="auto" w:fill="FFFFFF"/>
        <w:spacing w:before="0" w:beforeAutospacing="0"/>
        <w:jc w:val="both"/>
        <w:rPr>
          <w:color w:val="000000" w:themeColor="text1"/>
        </w:rPr>
      </w:pPr>
      <w:r>
        <w:rPr>
          <w:color w:val="000000" w:themeColor="text1"/>
        </w:rPr>
        <w:t xml:space="preserve">Yazının devamında,  </w:t>
      </w:r>
      <w:r w:rsidR="00162F23">
        <w:rPr>
          <w:color w:val="000000" w:themeColor="text1"/>
        </w:rPr>
        <w:t>söz konusu projelerin ihracatımıza ivme kazandıracağı ve ülkemizin markalaşmasına katkı sağlayacağı öngörülen “Türkiye Ticaret Merkezleri”nin; sektörlerin taleplerine yönelik olarak potansiyel gördükleri ülkelerde projelendirildiği, bu bağlamda İran / Tahran‘da Hazır Giyim, Tekstil ve Hammaddeleri, Kimya ve Mobilya, B.A.E / Dubai’de İklimlendirme, Bilişim ve Mücevher, A.B.D / New York’ta Halı, Hazır Giyim, Ev Tekstili ve İş Kontratları, A.B.D / Chicago’da Kimya ve İngiltere’de Bilişim ve Seramik sektörleri gibi hedef odaklı yapılandırıldığı belirtilmektedir.</w:t>
      </w:r>
    </w:p>
    <w:p w:rsidR="008171B6" w:rsidRDefault="008171B6" w:rsidP="00AA1AAA">
      <w:pPr>
        <w:pStyle w:val="NormalWeb"/>
        <w:shd w:val="clear" w:color="auto" w:fill="FFFFFF"/>
        <w:spacing w:before="0" w:beforeAutospacing="0"/>
        <w:jc w:val="both"/>
        <w:rPr>
          <w:color w:val="000000" w:themeColor="text1"/>
        </w:rPr>
      </w:pPr>
      <w:r>
        <w:rPr>
          <w:color w:val="000000" w:themeColor="text1"/>
        </w:rPr>
        <w:t>Türkiye Ticaret Merkezleri projelerinin hedeflenen ihracat rakamlarına ulaşmak için katkı sağlaması ve ülkemizi farklı bölgelerde en iyi şekilde temsil edecek yapıların yaygınlaşması adına, bu defa 2018 yılı içerisinde Rusya, Suudi Arabistan ve Hindistan’da bir Türkiye Ticaret Merkezleri’nin açılmasının planlandığı ifade edilmektedir.</w:t>
      </w:r>
    </w:p>
    <w:p w:rsidR="00021246" w:rsidRDefault="008171B6" w:rsidP="00AA1AAA">
      <w:pPr>
        <w:pStyle w:val="NormalWeb"/>
        <w:shd w:val="clear" w:color="auto" w:fill="FFFFFF"/>
        <w:spacing w:before="0" w:beforeAutospacing="0"/>
        <w:jc w:val="both"/>
        <w:rPr>
          <w:color w:val="000000" w:themeColor="text1"/>
        </w:rPr>
      </w:pPr>
      <w:r>
        <w:rPr>
          <w:color w:val="000000" w:themeColor="text1"/>
        </w:rPr>
        <w:t>Bu kapsamda, bahse konu ülkelerde açılması planlanan Türkiye Ticaret Merkezleri için başvuruda bulunmak isteyen firmalarımızın aşağıda yer</w:t>
      </w:r>
      <w:r w:rsidR="00DB1BF3">
        <w:rPr>
          <w:color w:val="000000" w:themeColor="text1"/>
        </w:rPr>
        <w:t xml:space="preserve"> alan formu doldurarak, en geç 6 Şubat </w:t>
      </w:r>
      <w:r>
        <w:rPr>
          <w:color w:val="000000" w:themeColor="text1"/>
        </w:rPr>
        <w:t>2018 Salı günü mesai bitimine kadar Birliğimize (</w:t>
      </w:r>
      <w:hyperlink r:id="rId7" w:history="1">
        <w:r w:rsidR="00021246" w:rsidRPr="00F7610D">
          <w:rPr>
            <w:rStyle w:val="Kpr"/>
          </w:rPr>
          <w:t>arge@baib.gov.tr</w:t>
        </w:r>
      </w:hyperlink>
      <w:r>
        <w:rPr>
          <w:color w:val="000000" w:themeColor="text1"/>
        </w:rPr>
        <w:t>)</w:t>
      </w:r>
      <w:r w:rsidR="00021246">
        <w:rPr>
          <w:color w:val="000000" w:themeColor="text1"/>
        </w:rPr>
        <w:t xml:space="preserve"> iletmeleri gerekmektedir.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60"/>
      </w:tblGrid>
      <w:tr w:rsidR="00656A3D" w:rsidTr="008A6674">
        <w:tc>
          <w:tcPr>
            <w:tcW w:w="5172" w:type="dxa"/>
            <w:tcBorders>
              <w:top w:val="single" w:sz="4" w:space="0" w:color="auto"/>
              <w:left w:val="single" w:sz="4" w:space="0" w:color="auto"/>
              <w:bottom w:val="single" w:sz="4" w:space="0" w:color="auto"/>
              <w:right w:val="single" w:sz="4" w:space="0" w:color="auto"/>
            </w:tcBorders>
            <w:hideMark/>
          </w:tcPr>
          <w:p w:rsidR="00656A3D" w:rsidRPr="00656A3D" w:rsidRDefault="00656A3D" w:rsidP="008A6674">
            <w:pPr>
              <w:pStyle w:val="NormalWeb"/>
              <w:spacing w:before="0" w:beforeAutospacing="0"/>
              <w:rPr>
                <w:lang w:eastAsia="en-US"/>
              </w:rPr>
            </w:pPr>
            <w:r w:rsidRPr="00656A3D">
              <w:rPr>
                <w:rFonts w:eastAsia="Calibri"/>
                <w:b/>
                <w:bCs/>
                <w:lang w:eastAsia="en-US"/>
              </w:rPr>
              <w:t>Firma / Kurum Adı</w:t>
            </w:r>
          </w:p>
        </w:tc>
        <w:tc>
          <w:tcPr>
            <w:tcW w:w="5172" w:type="dxa"/>
            <w:tcBorders>
              <w:top w:val="single" w:sz="4" w:space="0" w:color="auto"/>
              <w:left w:val="single" w:sz="4" w:space="0" w:color="auto"/>
              <w:bottom w:val="single" w:sz="4" w:space="0" w:color="auto"/>
              <w:right w:val="single" w:sz="4" w:space="0" w:color="auto"/>
            </w:tcBorders>
          </w:tcPr>
          <w:p w:rsidR="00656A3D" w:rsidRDefault="00656A3D" w:rsidP="008A6674">
            <w:pPr>
              <w:jc w:val="both"/>
              <w:rPr>
                <w:lang w:eastAsia="en-US"/>
              </w:rPr>
            </w:pPr>
          </w:p>
        </w:tc>
      </w:tr>
      <w:tr w:rsidR="00656A3D" w:rsidTr="008A6674">
        <w:tc>
          <w:tcPr>
            <w:tcW w:w="5172" w:type="dxa"/>
            <w:tcBorders>
              <w:top w:val="single" w:sz="4" w:space="0" w:color="auto"/>
              <w:left w:val="single" w:sz="4" w:space="0" w:color="auto"/>
              <w:bottom w:val="single" w:sz="4" w:space="0" w:color="auto"/>
              <w:right w:val="single" w:sz="4" w:space="0" w:color="auto"/>
            </w:tcBorders>
            <w:hideMark/>
          </w:tcPr>
          <w:p w:rsidR="00656A3D" w:rsidRPr="00656A3D" w:rsidRDefault="00656A3D" w:rsidP="00656A3D">
            <w:pPr>
              <w:pStyle w:val="NormalWeb"/>
              <w:spacing w:before="0" w:beforeAutospacing="0"/>
              <w:rPr>
                <w:lang w:eastAsia="en-US"/>
              </w:rPr>
            </w:pPr>
            <w:r w:rsidRPr="00656A3D">
              <w:rPr>
                <w:rFonts w:eastAsia="Calibri"/>
                <w:b/>
                <w:bCs/>
                <w:lang w:eastAsia="en-US"/>
              </w:rPr>
              <w:t>Firma Temsilcisinin Adı / Soyadı</w:t>
            </w:r>
          </w:p>
        </w:tc>
        <w:tc>
          <w:tcPr>
            <w:tcW w:w="5172" w:type="dxa"/>
            <w:tcBorders>
              <w:top w:val="single" w:sz="4" w:space="0" w:color="auto"/>
              <w:left w:val="single" w:sz="4" w:space="0" w:color="auto"/>
              <w:bottom w:val="single" w:sz="4" w:space="0" w:color="auto"/>
              <w:right w:val="single" w:sz="4" w:space="0" w:color="auto"/>
            </w:tcBorders>
          </w:tcPr>
          <w:p w:rsidR="00656A3D" w:rsidRDefault="00656A3D" w:rsidP="008A6674">
            <w:pPr>
              <w:jc w:val="both"/>
              <w:rPr>
                <w:lang w:eastAsia="en-US"/>
              </w:rPr>
            </w:pPr>
          </w:p>
        </w:tc>
      </w:tr>
      <w:tr w:rsidR="00656A3D" w:rsidTr="008A6674">
        <w:tc>
          <w:tcPr>
            <w:tcW w:w="5172" w:type="dxa"/>
            <w:tcBorders>
              <w:top w:val="single" w:sz="4" w:space="0" w:color="auto"/>
              <w:left w:val="single" w:sz="4" w:space="0" w:color="auto"/>
              <w:bottom w:val="single" w:sz="4" w:space="0" w:color="auto"/>
              <w:right w:val="single" w:sz="4" w:space="0" w:color="auto"/>
            </w:tcBorders>
            <w:hideMark/>
          </w:tcPr>
          <w:p w:rsidR="00656A3D" w:rsidRPr="00656A3D" w:rsidRDefault="00656A3D" w:rsidP="008A6674">
            <w:pPr>
              <w:pStyle w:val="NormalWeb"/>
              <w:spacing w:before="0" w:beforeAutospacing="0"/>
              <w:rPr>
                <w:lang w:eastAsia="en-US"/>
              </w:rPr>
            </w:pPr>
            <w:r w:rsidRPr="00656A3D">
              <w:rPr>
                <w:rFonts w:eastAsia="Calibri"/>
                <w:b/>
                <w:bCs/>
                <w:lang w:eastAsia="en-US"/>
              </w:rPr>
              <w:t>Telefon/Faks</w:t>
            </w:r>
          </w:p>
        </w:tc>
        <w:tc>
          <w:tcPr>
            <w:tcW w:w="5172" w:type="dxa"/>
            <w:tcBorders>
              <w:top w:val="single" w:sz="4" w:space="0" w:color="auto"/>
              <w:left w:val="single" w:sz="4" w:space="0" w:color="auto"/>
              <w:bottom w:val="single" w:sz="4" w:space="0" w:color="auto"/>
              <w:right w:val="single" w:sz="4" w:space="0" w:color="auto"/>
            </w:tcBorders>
          </w:tcPr>
          <w:p w:rsidR="00656A3D" w:rsidRDefault="00656A3D" w:rsidP="008A6674">
            <w:pPr>
              <w:jc w:val="both"/>
              <w:rPr>
                <w:lang w:eastAsia="en-US"/>
              </w:rPr>
            </w:pPr>
          </w:p>
        </w:tc>
      </w:tr>
      <w:tr w:rsidR="00656A3D" w:rsidTr="008A6674">
        <w:tc>
          <w:tcPr>
            <w:tcW w:w="5172" w:type="dxa"/>
            <w:tcBorders>
              <w:top w:val="single" w:sz="4" w:space="0" w:color="auto"/>
              <w:left w:val="single" w:sz="4" w:space="0" w:color="auto"/>
              <w:bottom w:val="single" w:sz="4" w:space="0" w:color="auto"/>
              <w:right w:val="single" w:sz="4" w:space="0" w:color="auto"/>
            </w:tcBorders>
            <w:hideMark/>
          </w:tcPr>
          <w:p w:rsidR="00656A3D" w:rsidRPr="00656A3D" w:rsidRDefault="00656A3D" w:rsidP="008A6674">
            <w:pPr>
              <w:jc w:val="both"/>
              <w:rPr>
                <w:rFonts w:ascii="Times New Roman" w:hAnsi="Times New Roman" w:cs="Times New Roman"/>
                <w:lang w:eastAsia="en-US"/>
              </w:rPr>
            </w:pPr>
            <w:r w:rsidRPr="00656A3D">
              <w:rPr>
                <w:rFonts w:ascii="Times New Roman" w:eastAsia="Calibri" w:hAnsi="Times New Roman" w:cs="Times New Roman"/>
                <w:b/>
                <w:bCs w:val="0"/>
                <w:shd w:val="clear" w:color="auto" w:fill="FFFFFF"/>
                <w:lang w:eastAsia="en-US"/>
              </w:rPr>
              <w:t>E-posta</w:t>
            </w:r>
          </w:p>
        </w:tc>
        <w:tc>
          <w:tcPr>
            <w:tcW w:w="5172" w:type="dxa"/>
            <w:tcBorders>
              <w:top w:val="single" w:sz="4" w:space="0" w:color="auto"/>
              <w:left w:val="single" w:sz="4" w:space="0" w:color="auto"/>
              <w:bottom w:val="single" w:sz="4" w:space="0" w:color="auto"/>
              <w:right w:val="single" w:sz="4" w:space="0" w:color="auto"/>
            </w:tcBorders>
          </w:tcPr>
          <w:p w:rsidR="00656A3D" w:rsidRDefault="00656A3D" w:rsidP="008A6674">
            <w:pPr>
              <w:jc w:val="both"/>
              <w:rPr>
                <w:lang w:eastAsia="en-US"/>
              </w:rPr>
            </w:pPr>
          </w:p>
        </w:tc>
      </w:tr>
    </w:tbl>
    <w:p w:rsidR="00162F23" w:rsidRDefault="00162F23" w:rsidP="00AA1AAA">
      <w:pPr>
        <w:pStyle w:val="NormalWeb"/>
        <w:shd w:val="clear" w:color="auto" w:fill="FFFFFF"/>
        <w:spacing w:before="0" w:beforeAutospacing="0"/>
        <w:jc w:val="both"/>
        <w:rPr>
          <w:rFonts w:ascii="Arial" w:hAnsi="Arial" w:cs="Arial"/>
          <w:bCs/>
          <w:szCs w:val="20"/>
        </w:rPr>
      </w:pPr>
    </w:p>
    <w:p w:rsidR="00406EFB" w:rsidRPr="00406EFB" w:rsidRDefault="00406EFB" w:rsidP="00406EFB">
      <w:pPr>
        <w:pStyle w:val="NormalWeb"/>
        <w:shd w:val="clear" w:color="auto" w:fill="FFFFFF"/>
        <w:spacing w:before="0" w:beforeAutospacing="0"/>
        <w:rPr>
          <w:b/>
          <w:color w:val="000000" w:themeColor="text1"/>
        </w:rPr>
      </w:pPr>
      <w:r w:rsidRPr="00406EFB">
        <w:rPr>
          <w:b/>
          <w:color w:val="000000" w:themeColor="text1"/>
        </w:rPr>
        <w:t>4. IKBY Sevk Öncesi İnceleme Uygulaması</w:t>
      </w:r>
    </w:p>
    <w:p w:rsidR="00406EFB" w:rsidRDefault="00406EFB" w:rsidP="00AA1AAA">
      <w:pPr>
        <w:pStyle w:val="NormalWeb"/>
        <w:shd w:val="clear" w:color="auto" w:fill="FFFFFF"/>
        <w:spacing w:before="0" w:beforeAutospacing="0"/>
        <w:jc w:val="both"/>
        <w:rPr>
          <w:color w:val="000000" w:themeColor="text1"/>
        </w:rPr>
      </w:pPr>
      <w:r>
        <w:rPr>
          <w:color w:val="000000" w:themeColor="text1"/>
        </w:rPr>
        <w:t>Ekonomi Bakanlığı’ndan alınan yazıya atfen Türkiye İhracatçılar Meclisi’</w:t>
      </w:r>
      <w:r w:rsidR="00B656E2">
        <w:rPr>
          <w:color w:val="000000" w:themeColor="text1"/>
        </w:rPr>
        <w:t>nden alınan yazıda, Irak Kürt Bölgesel Yönetimi (IKBY) tarafından 8 ana ürün grubunda (oyuncaklar, elektrik ve elektronik ürünler, araçlar, ev elektroniği, mutfak aletleri, kimyasallar, deterjanlar ve denfektanlar, tekstil ve ayakkabı, ev ısıtma sistemleri vb.) uygulanmakta olan Sevk Öncesi İnceleme (SÖİ) uygulamasına ilişkin olarak, 10.01.2018 tarihinde Burean Veritas Gözetim Şirketinden alındığı belirtilen bilgi</w:t>
      </w:r>
      <w:r w:rsidR="00DB1BF3">
        <w:rPr>
          <w:color w:val="000000" w:themeColor="text1"/>
        </w:rPr>
        <w:t xml:space="preserve"> kapsamında, anılan firmanın İr</w:t>
      </w:r>
      <w:bookmarkStart w:id="0" w:name="_GoBack"/>
      <w:bookmarkEnd w:id="0"/>
      <w:r w:rsidR="00B656E2">
        <w:rPr>
          <w:color w:val="000000" w:themeColor="text1"/>
        </w:rPr>
        <w:t>an – Irak sınırında yer alan toplam 7 giriş noktasında (Bashmakh, Siran Band, Tawella, Kelleh, Teleh Kuh, Perweez Khan, Sartak) SOİ uygulamasını yürütmekle görevlendirildiği belirtilmektedir.</w:t>
      </w:r>
    </w:p>
    <w:p w:rsidR="00B656E2" w:rsidRPr="00EC5555" w:rsidRDefault="00B656E2" w:rsidP="00AA1AAA">
      <w:pPr>
        <w:pStyle w:val="NormalWeb"/>
        <w:shd w:val="clear" w:color="auto" w:fill="FFFFFF"/>
        <w:spacing w:before="0" w:beforeAutospacing="0"/>
        <w:jc w:val="both"/>
        <w:rPr>
          <w:color w:val="000000" w:themeColor="text1"/>
        </w:rPr>
      </w:pPr>
      <w:r>
        <w:rPr>
          <w:color w:val="000000" w:themeColor="text1"/>
        </w:rPr>
        <w:t>Yazının devamında, anılan uygulamanın 20.12.2017 tarihinde başlatıldığı, 20.01.2018 tarihine kadar bir geçiş sürecinin tanındığı ve uygulamanın ayrıntılarına ilişkin detayların Bureau Veritas firmasından temin edilmesinin mümkün olunduğu ifade edilmektedir.</w:t>
      </w:r>
    </w:p>
    <w:sectPr w:rsidR="00B656E2" w:rsidRPr="00EC5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1D"/>
    <w:rsid w:val="00021246"/>
    <w:rsid w:val="000307AC"/>
    <w:rsid w:val="000F4C2F"/>
    <w:rsid w:val="00162F23"/>
    <w:rsid w:val="002D381D"/>
    <w:rsid w:val="00333E8A"/>
    <w:rsid w:val="00406EFB"/>
    <w:rsid w:val="0041124E"/>
    <w:rsid w:val="004A1DD6"/>
    <w:rsid w:val="004C549D"/>
    <w:rsid w:val="00656A3D"/>
    <w:rsid w:val="008171B6"/>
    <w:rsid w:val="00AA1AAA"/>
    <w:rsid w:val="00B656E2"/>
    <w:rsid w:val="00DB1BF3"/>
    <w:rsid w:val="00EC5555"/>
    <w:rsid w:val="00F162FE"/>
    <w:rsid w:val="00FA4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1D"/>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81D"/>
    <w:pPr>
      <w:spacing w:before="100" w:beforeAutospacing="1" w:after="100" w:afterAutospacing="1"/>
    </w:pPr>
    <w:rPr>
      <w:rFonts w:ascii="Times New Roman" w:hAnsi="Times New Roman" w:cs="Times New Roman"/>
      <w:bCs w:val="0"/>
      <w:szCs w:val="24"/>
    </w:rPr>
  </w:style>
  <w:style w:type="paragraph" w:styleId="AltKonuBal">
    <w:name w:val="Subtitle"/>
    <w:basedOn w:val="Normal"/>
    <w:next w:val="Normal"/>
    <w:link w:val="AltKonuBalChar"/>
    <w:uiPriority w:val="99"/>
    <w:qFormat/>
    <w:rsid w:val="002D381D"/>
    <w:pPr>
      <w:spacing w:after="60"/>
      <w:jc w:val="center"/>
      <w:outlineLvl w:val="1"/>
    </w:pPr>
    <w:rPr>
      <w:rFonts w:ascii="Cambria" w:hAnsi="Cambria" w:cs="Times New Roman"/>
      <w:szCs w:val="24"/>
    </w:rPr>
  </w:style>
  <w:style w:type="character" w:customStyle="1" w:styleId="AltKonuBalChar">
    <w:name w:val="Alt Konu Başlığı Char"/>
    <w:basedOn w:val="VarsaylanParagrafYazTipi"/>
    <w:link w:val="AltKonuBal"/>
    <w:uiPriority w:val="99"/>
    <w:rsid w:val="002D381D"/>
    <w:rPr>
      <w:rFonts w:ascii="Cambria" w:eastAsia="Times New Roman" w:hAnsi="Cambria" w:cs="Times New Roman"/>
      <w:bCs/>
      <w:sz w:val="24"/>
      <w:szCs w:val="24"/>
      <w:lang w:eastAsia="tr-TR"/>
    </w:rPr>
  </w:style>
  <w:style w:type="paragraph" w:customStyle="1" w:styleId="Default">
    <w:name w:val="Default"/>
    <w:uiPriority w:val="99"/>
    <w:rsid w:val="002D38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AA1AAA"/>
    <w:rPr>
      <w:color w:val="0000FF" w:themeColor="hyperlink"/>
      <w:u w:val="single"/>
    </w:rPr>
  </w:style>
  <w:style w:type="paragraph" w:styleId="BalonMetni">
    <w:name w:val="Balloon Text"/>
    <w:basedOn w:val="Normal"/>
    <w:link w:val="BalonMetniChar"/>
    <w:uiPriority w:val="99"/>
    <w:semiHidden/>
    <w:unhideWhenUsed/>
    <w:rsid w:val="00DB1BF3"/>
    <w:rPr>
      <w:rFonts w:ascii="Tahoma" w:hAnsi="Tahoma" w:cs="Tahoma"/>
      <w:sz w:val="16"/>
      <w:szCs w:val="16"/>
    </w:rPr>
  </w:style>
  <w:style w:type="character" w:customStyle="1" w:styleId="BalonMetniChar">
    <w:name w:val="Balon Metni Char"/>
    <w:basedOn w:val="VarsaylanParagrafYazTipi"/>
    <w:link w:val="BalonMetni"/>
    <w:uiPriority w:val="99"/>
    <w:semiHidden/>
    <w:rsid w:val="00DB1BF3"/>
    <w:rPr>
      <w:rFonts w:ascii="Tahoma" w:eastAsia="Times New Roman" w:hAnsi="Tahoma" w:cs="Tahoma"/>
      <w:bCs/>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1D"/>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81D"/>
    <w:pPr>
      <w:spacing w:before="100" w:beforeAutospacing="1" w:after="100" w:afterAutospacing="1"/>
    </w:pPr>
    <w:rPr>
      <w:rFonts w:ascii="Times New Roman" w:hAnsi="Times New Roman" w:cs="Times New Roman"/>
      <w:bCs w:val="0"/>
      <w:szCs w:val="24"/>
    </w:rPr>
  </w:style>
  <w:style w:type="paragraph" w:styleId="AltKonuBal">
    <w:name w:val="Subtitle"/>
    <w:basedOn w:val="Normal"/>
    <w:next w:val="Normal"/>
    <w:link w:val="AltKonuBalChar"/>
    <w:uiPriority w:val="99"/>
    <w:qFormat/>
    <w:rsid w:val="002D381D"/>
    <w:pPr>
      <w:spacing w:after="60"/>
      <w:jc w:val="center"/>
      <w:outlineLvl w:val="1"/>
    </w:pPr>
    <w:rPr>
      <w:rFonts w:ascii="Cambria" w:hAnsi="Cambria" w:cs="Times New Roman"/>
      <w:szCs w:val="24"/>
    </w:rPr>
  </w:style>
  <w:style w:type="character" w:customStyle="1" w:styleId="AltKonuBalChar">
    <w:name w:val="Alt Konu Başlığı Char"/>
    <w:basedOn w:val="VarsaylanParagrafYazTipi"/>
    <w:link w:val="AltKonuBal"/>
    <w:uiPriority w:val="99"/>
    <w:rsid w:val="002D381D"/>
    <w:rPr>
      <w:rFonts w:ascii="Cambria" w:eastAsia="Times New Roman" w:hAnsi="Cambria" w:cs="Times New Roman"/>
      <w:bCs/>
      <w:sz w:val="24"/>
      <w:szCs w:val="24"/>
      <w:lang w:eastAsia="tr-TR"/>
    </w:rPr>
  </w:style>
  <w:style w:type="paragraph" w:customStyle="1" w:styleId="Default">
    <w:name w:val="Default"/>
    <w:uiPriority w:val="99"/>
    <w:rsid w:val="002D38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AA1AAA"/>
    <w:rPr>
      <w:color w:val="0000FF" w:themeColor="hyperlink"/>
      <w:u w:val="single"/>
    </w:rPr>
  </w:style>
  <w:style w:type="paragraph" w:styleId="BalonMetni">
    <w:name w:val="Balloon Text"/>
    <w:basedOn w:val="Normal"/>
    <w:link w:val="BalonMetniChar"/>
    <w:uiPriority w:val="99"/>
    <w:semiHidden/>
    <w:unhideWhenUsed/>
    <w:rsid w:val="00DB1BF3"/>
    <w:rPr>
      <w:rFonts w:ascii="Tahoma" w:hAnsi="Tahoma" w:cs="Tahoma"/>
      <w:sz w:val="16"/>
      <w:szCs w:val="16"/>
    </w:rPr>
  </w:style>
  <w:style w:type="character" w:customStyle="1" w:styleId="BalonMetniChar">
    <w:name w:val="Balon Metni Char"/>
    <w:basedOn w:val="VarsaylanParagrafYazTipi"/>
    <w:link w:val="BalonMetni"/>
    <w:uiPriority w:val="99"/>
    <w:semiHidden/>
    <w:rsid w:val="00DB1BF3"/>
    <w:rPr>
      <w:rFonts w:ascii="Tahoma" w:eastAsia="Times New Roman" w:hAnsi="Tahoma" w:cs="Tahoma"/>
      <w:b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ge@bai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ge@baib.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A7FF2E-3D24-468F-AC3E-0B0FA2B3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899</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ÖNER</dc:creator>
  <cp:lastModifiedBy>Sinem ÖNER</cp:lastModifiedBy>
  <cp:revision>16</cp:revision>
  <cp:lastPrinted>2018-01-26T13:45:00Z</cp:lastPrinted>
  <dcterms:created xsi:type="dcterms:W3CDTF">2018-01-26T06:35:00Z</dcterms:created>
  <dcterms:modified xsi:type="dcterms:W3CDTF">2018-01-26T13:54:00Z</dcterms:modified>
</cp:coreProperties>
</file>