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>EK: FORM</w:t>
      </w:r>
    </w:p>
    <w:p w:rsidR="00031D93" w:rsidRDefault="00031D93" w:rsidP="00031D93">
      <w:pPr>
        <w:pStyle w:val="GvdeMetni"/>
        <w:spacing w:before="11"/>
        <w:rPr>
          <w:b/>
          <w:sz w:val="23"/>
        </w:rPr>
      </w:pPr>
    </w:p>
    <w:p w:rsidR="00031D93" w:rsidRDefault="00031D93" w:rsidP="00031D93">
      <w:pPr>
        <w:ind w:left="683" w:right="155"/>
        <w:jc w:val="center"/>
        <w:rPr>
          <w:b/>
          <w:sz w:val="24"/>
        </w:rPr>
      </w:pPr>
      <w:r>
        <w:rPr>
          <w:b/>
          <w:sz w:val="24"/>
        </w:rPr>
        <w:t>(Almanya pazarında karşılaşılan sorunlar)</w:t>
      </w:r>
    </w:p>
    <w:p w:rsidR="00031D93" w:rsidRDefault="00031D93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8126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Yaşanan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Sorunlara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İlişkin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Ayrıntılı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031D93" w:rsidRDefault="00031D93" w:rsidP="00031D93"/>
    <w:p w:rsidR="00EE3557" w:rsidRDefault="00EE3557">
      <w:bookmarkStart w:id="0" w:name="_GoBack"/>
      <w:bookmarkEnd w:id="0"/>
    </w:p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2020-01-29T07:37:00Z</dcterms:created>
  <dcterms:modified xsi:type="dcterms:W3CDTF">2020-01-29T07:37:00Z</dcterms:modified>
</cp:coreProperties>
</file>