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00" w:rsidRPr="00AA5739" w:rsidRDefault="00843300" w:rsidP="00843300">
      <w:pPr>
        <w:rPr>
          <w:bCs/>
          <w:u w:val="single"/>
        </w:rPr>
      </w:pPr>
      <w:bookmarkStart w:id="0" w:name="_GoBack"/>
      <w:bookmarkEnd w:id="0"/>
      <w:r w:rsidRPr="00AA5739">
        <w:rPr>
          <w:bCs/>
          <w:u w:val="single"/>
        </w:rPr>
        <w:t>Tarım ve Orman Bakanlığından:</w:t>
      </w:r>
    </w:p>
    <w:p w:rsidR="00843300" w:rsidRPr="00AA5739" w:rsidRDefault="00843300" w:rsidP="00843300">
      <w:pPr>
        <w:jc w:val="center"/>
        <w:rPr>
          <w:b/>
          <w:bCs/>
        </w:rPr>
      </w:pPr>
    </w:p>
    <w:p w:rsidR="00843300" w:rsidRPr="00AA5739" w:rsidRDefault="00843300" w:rsidP="00843300">
      <w:pPr>
        <w:jc w:val="center"/>
        <w:rPr>
          <w:b/>
          <w:bCs/>
        </w:rPr>
      </w:pPr>
    </w:p>
    <w:p w:rsidR="00843300" w:rsidRPr="00AA5739" w:rsidRDefault="00843300" w:rsidP="00843300">
      <w:pPr>
        <w:jc w:val="center"/>
        <w:rPr>
          <w:b/>
          <w:bCs/>
        </w:rPr>
      </w:pPr>
      <w:r w:rsidRPr="00AA5739">
        <w:rPr>
          <w:b/>
          <w:bCs/>
        </w:rPr>
        <w:t>TÜRK GIDA KODEKSİ</w:t>
      </w:r>
    </w:p>
    <w:p w:rsidR="00843300" w:rsidRPr="00AA5739" w:rsidRDefault="00843300" w:rsidP="00843300">
      <w:pPr>
        <w:jc w:val="center"/>
      </w:pPr>
      <w:r w:rsidRPr="00AA5739">
        <w:rPr>
          <w:b/>
          <w:bCs/>
        </w:rPr>
        <w:t>KREMA VE KAYMAK TEBLİĞİ</w:t>
      </w:r>
    </w:p>
    <w:p w:rsidR="00843300" w:rsidRPr="00AA5739" w:rsidRDefault="00843300" w:rsidP="00843300">
      <w:pPr>
        <w:jc w:val="center"/>
        <w:rPr>
          <w:b/>
          <w:bCs/>
        </w:rPr>
      </w:pPr>
      <w:r w:rsidRPr="00AA5739">
        <w:rPr>
          <w:b/>
          <w:bCs/>
        </w:rPr>
        <w:t>(TEBLİĞ NO: 202</w:t>
      </w:r>
      <w:r w:rsidR="00D844DD" w:rsidRPr="00AA5739">
        <w:rPr>
          <w:b/>
          <w:bCs/>
        </w:rPr>
        <w:t>4</w:t>
      </w:r>
      <w:r w:rsidR="003059A1" w:rsidRPr="00AA5739">
        <w:rPr>
          <w:b/>
          <w:bCs/>
        </w:rPr>
        <w:t>/5)</w:t>
      </w:r>
    </w:p>
    <w:p w:rsidR="00843300" w:rsidRPr="00AA5739" w:rsidRDefault="00843300" w:rsidP="00843300">
      <w:pPr>
        <w:spacing w:before="240"/>
        <w:jc w:val="both"/>
        <w:rPr>
          <w:b/>
          <w:bCs/>
        </w:rPr>
      </w:pPr>
      <w:r w:rsidRPr="00AA5739">
        <w:rPr>
          <w:b/>
          <w:bCs/>
        </w:rPr>
        <w:tab/>
      </w:r>
    </w:p>
    <w:p w:rsidR="00843300" w:rsidRPr="00AA5739" w:rsidRDefault="00843300" w:rsidP="00843300">
      <w:pPr>
        <w:ind w:firstLine="708"/>
        <w:jc w:val="both"/>
      </w:pPr>
      <w:r w:rsidRPr="00AA5739">
        <w:rPr>
          <w:b/>
          <w:bCs/>
          <w:kern w:val="36"/>
        </w:rPr>
        <w:t xml:space="preserve">Amaç </w:t>
      </w:r>
      <w:r w:rsidR="000C6C50" w:rsidRPr="00AA5739">
        <w:rPr>
          <w:b/>
          <w:bCs/>
          <w:kern w:val="36"/>
        </w:rPr>
        <w:t>ve kapsam</w:t>
      </w:r>
    </w:p>
    <w:p w:rsidR="00843300" w:rsidRPr="00AA5739" w:rsidRDefault="00843300" w:rsidP="00843300">
      <w:pPr>
        <w:jc w:val="both"/>
      </w:pPr>
      <w:r w:rsidRPr="00AA5739">
        <w:tab/>
      </w:r>
      <w:r w:rsidRPr="00AA5739">
        <w:rPr>
          <w:b/>
          <w:bCs/>
        </w:rPr>
        <w:t>MADDE 1</w:t>
      </w:r>
      <w:r w:rsidRPr="00AA5739">
        <w:rPr>
          <w:bCs/>
        </w:rPr>
        <w:t xml:space="preserve">-(1) </w:t>
      </w:r>
      <w:r w:rsidRPr="00AA5739">
        <w:t xml:space="preserve">Bu Tebliğin amacı, krema ve kaymağın, tekniğine uygun ve </w:t>
      </w:r>
      <w:proofErr w:type="gramStart"/>
      <w:r w:rsidRPr="00AA5739">
        <w:t>hijyenik</w:t>
      </w:r>
      <w:proofErr w:type="gramEnd"/>
      <w:r w:rsidRPr="00AA5739">
        <w:t xml:space="preserve"> şekilde üretilmesi, hazırlanması, işlenmesi, taşınması, depolanması ve piyasaya arz edilmesini sağlamak üzere özelliklerini belirlemektir.</w:t>
      </w:r>
    </w:p>
    <w:p w:rsidR="00843300" w:rsidRPr="00AA5739" w:rsidRDefault="00843300" w:rsidP="00843300">
      <w:pPr>
        <w:jc w:val="both"/>
      </w:pPr>
      <w:r w:rsidRPr="00AA5739">
        <w:tab/>
      </w:r>
      <w:r w:rsidRPr="00AA5739">
        <w:rPr>
          <w:b/>
          <w:bCs/>
        </w:rPr>
        <w:t>Dayanak</w:t>
      </w:r>
    </w:p>
    <w:p w:rsidR="00843300" w:rsidRPr="00AA5739" w:rsidRDefault="00843300" w:rsidP="00843300">
      <w:pPr>
        <w:jc w:val="both"/>
      </w:pPr>
      <w:r w:rsidRPr="00AA5739">
        <w:tab/>
      </w:r>
      <w:r w:rsidR="00920FA4" w:rsidRPr="00AA5739">
        <w:rPr>
          <w:b/>
          <w:bCs/>
        </w:rPr>
        <w:t xml:space="preserve">MADDE </w:t>
      </w:r>
      <w:r w:rsidR="000C6C50" w:rsidRPr="00AA5739">
        <w:rPr>
          <w:b/>
          <w:bCs/>
        </w:rPr>
        <w:t>2</w:t>
      </w:r>
      <w:r w:rsidRPr="00AA5739">
        <w:rPr>
          <w:bCs/>
        </w:rPr>
        <w:t xml:space="preserve">-(1) </w:t>
      </w:r>
      <w:r w:rsidRPr="00AA5739">
        <w:t xml:space="preserve">Bu Tebliğ, </w:t>
      </w:r>
      <w:proofErr w:type="gramStart"/>
      <w:r w:rsidRPr="00AA5739">
        <w:t>19/2/2020</w:t>
      </w:r>
      <w:proofErr w:type="gramEnd"/>
      <w:r w:rsidRPr="00AA5739">
        <w:t xml:space="preserve"> tarihli ve 31044 sayılı Resmî </w:t>
      </w:r>
      <w:proofErr w:type="spellStart"/>
      <w:r w:rsidRPr="00AA5739">
        <w:t>Gazete’de</w:t>
      </w:r>
      <w:proofErr w:type="spellEnd"/>
      <w:r w:rsidRPr="00AA5739">
        <w:t xml:space="preserve"> yayımlanan Türk Gıda Kodeksi Yönetmeliğine dayanılarak hazırlanmıştır.</w:t>
      </w:r>
    </w:p>
    <w:p w:rsidR="00843300" w:rsidRPr="00AA5739" w:rsidRDefault="00843300" w:rsidP="00843300">
      <w:pPr>
        <w:jc w:val="both"/>
      </w:pPr>
      <w:r w:rsidRPr="00AA5739">
        <w:tab/>
      </w:r>
      <w:r w:rsidRPr="00AA5739">
        <w:rPr>
          <w:b/>
          <w:bCs/>
          <w:kern w:val="36"/>
        </w:rPr>
        <w:t>Tanımlar</w:t>
      </w:r>
    </w:p>
    <w:p w:rsidR="00843300" w:rsidRPr="00AA5739" w:rsidRDefault="00843300" w:rsidP="00843300">
      <w:pPr>
        <w:jc w:val="both"/>
      </w:pPr>
      <w:r w:rsidRPr="00AA5739">
        <w:rPr>
          <w:b/>
          <w:bCs/>
        </w:rPr>
        <w:tab/>
        <w:t xml:space="preserve">MADDE </w:t>
      </w:r>
      <w:r w:rsidR="000C6C50" w:rsidRPr="00AA5739">
        <w:rPr>
          <w:b/>
          <w:bCs/>
        </w:rPr>
        <w:t>3</w:t>
      </w:r>
      <w:r w:rsidRPr="00AA5739">
        <w:rPr>
          <w:bCs/>
        </w:rPr>
        <w:t xml:space="preserve">- (1) </w:t>
      </w:r>
      <w:r w:rsidRPr="00AA5739">
        <w:t>Bu Tebliğde geçen;</w:t>
      </w:r>
    </w:p>
    <w:p w:rsidR="009C68FC" w:rsidRPr="00AA5739" w:rsidRDefault="009C68FC" w:rsidP="00843300">
      <w:pPr>
        <w:jc w:val="both"/>
      </w:pPr>
      <w:r w:rsidRPr="00AA5739">
        <w:tab/>
        <w:t xml:space="preserve">a) Akışkan: Donma sıcaklığı üzerindeki sıcaklıklarda </w:t>
      </w:r>
      <w:r w:rsidR="001005CF" w:rsidRPr="00AA5739">
        <w:t>sıvı</w:t>
      </w:r>
      <w:r w:rsidRPr="00AA5739">
        <w:t xml:space="preserve"> olma durumu</w:t>
      </w:r>
      <w:r w:rsidR="000C6C50" w:rsidRPr="00AA5739">
        <w:t>nu</w:t>
      </w:r>
      <w:r w:rsidRPr="00AA5739">
        <w:t>,</w:t>
      </w:r>
    </w:p>
    <w:p w:rsidR="000C6C50" w:rsidRPr="00AA5739" w:rsidRDefault="00AC0B80" w:rsidP="00843300">
      <w:pPr>
        <w:ind w:firstLine="708"/>
        <w:jc w:val="both"/>
        <w:rPr>
          <w:bCs/>
        </w:rPr>
      </w:pPr>
      <w:r w:rsidRPr="00AA5739">
        <w:rPr>
          <w:bCs/>
        </w:rPr>
        <w:t>b</w:t>
      </w:r>
      <w:r w:rsidR="00843300" w:rsidRPr="00AA5739">
        <w:rPr>
          <w:bCs/>
        </w:rPr>
        <w:t xml:space="preserve">) </w:t>
      </w:r>
      <w:r w:rsidR="000C6C50" w:rsidRPr="00AA5739">
        <w:t xml:space="preserve">Çeşni maddesi: Bu Tebliğ kapsamındaki işlem görmüş kremalara ilave edilebilecek bal, meyve ve sebzeler ile bunların suyu, </w:t>
      </w:r>
      <w:proofErr w:type="gramStart"/>
      <w:r w:rsidR="000C6C50" w:rsidRPr="00AA5739">
        <w:t>konsantresi</w:t>
      </w:r>
      <w:proofErr w:type="gramEnd"/>
      <w:r w:rsidR="000C6C50" w:rsidRPr="00AA5739">
        <w:t>, püresi, ezmesini,</w:t>
      </w:r>
    </w:p>
    <w:p w:rsidR="00843300" w:rsidRPr="00AA5739" w:rsidRDefault="00A2756F" w:rsidP="00843300">
      <w:pPr>
        <w:ind w:firstLine="708"/>
        <w:jc w:val="both"/>
      </w:pPr>
      <w:r w:rsidRPr="00AA5739">
        <w:t xml:space="preserve">c) </w:t>
      </w:r>
      <w:r w:rsidR="00843300" w:rsidRPr="00AA5739">
        <w:t xml:space="preserve">İşlem görmüş kremalar: Krema, </w:t>
      </w:r>
      <w:proofErr w:type="spellStart"/>
      <w:r w:rsidR="00843300" w:rsidRPr="00AA5739">
        <w:t>rekonstitüe</w:t>
      </w:r>
      <w:proofErr w:type="spellEnd"/>
      <w:r w:rsidR="00843300" w:rsidRPr="00AA5739">
        <w:t xml:space="preserve"> krema ve/veya </w:t>
      </w:r>
      <w:proofErr w:type="spellStart"/>
      <w:r w:rsidR="00843300" w:rsidRPr="00AA5739">
        <w:t>rekombine</w:t>
      </w:r>
      <w:proofErr w:type="spellEnd"/>
      <w:r w:rsidR="00843300" w:rsidRPr="00AA5739">
        <w:t xml:space="preserve"> kremayı aşağıda belirtilen tanımlarda yer alan özelliklere sahip olması için uygun işlem ve </w:t>
      </w:r>
      <w:proofErr w:type="gramStart"/>
      <w:r w:rsidR="00843300" w:rsidRPr="00AA5739">
        <w:t>proseslere</w:t>
      </w:r>
      <w:proofErr w:type="gramEnd"/>
      <w:r w:rsidR="00843300" w:rsidRPr="00AA5739">
        <w:t xml:space="preserve"> tabi tutma yoluyla elde edilen süt ürününü</w:t>
      </w:r>
      <w:r w:rsidR="000C6C50" w:rsidRPr="00AA5739">
        <w:t>,</w:t>
      </w:r>
    </w:p>
    <w:p w:rsidR="00223571" w:rsidRPr="00AA5739" w:rsidRDefault="00223571" w:rsidP="00843300">
      <w:pPr>
        <w:tabs>
          <w:tab w:val="left" w:pos="34"/>
        </w:tabs>
        <w:jc w:val="both"/>
      </w:pPr>
      <w:r w:rsidRPr="00AA5739">
        <w:tab/>
      </w:r>
      <w:r w:rsidRPr="00AA5739">
        <w:tab/>
      </w:r>
      <w:r w:rsidR="00843300" w:rsidRPr="00AA5739">
        <w:t>1</w:t>
      </w:r>
      <w:r w:rsidR="000C6C50" w:rsidRPr="00AA5739">
        <w:t>)</w:t>
      </w:r>
      <w:r w:rsidR="00843300" w:rsidRPr="00AA5739">
        <w:t xml:space="preserve"> Asitlendirilmiş krema: Krema, </w:t>
      </w:r>
      <w:proofErr w:type="spellStart"/>
      <w:r w:rsidR="00843300" w:rsidRPr="00AA5739">
        <w:t>rekonstitüe</w:t>
      </w:r>
      <w:proofErr w:type="spellEnd"/>
      <w:r w:rsidR="00843300" w:rsidRPr="00AA5739">
        <w:t xml:space="preserve"> krema ve/veya </w:t>
      </w:r>
      <w:proofErr w:type="spellStart"/>
      <w:r w:rsidR="00843300" w:rsidRPr="00AA5739">
        <w:t>rekombine</w:t>
      </w:r>
      <w:proofErr w:type="spellEnd"/>
      <w:r w:rsidR="00843300" w:rsidRPr="00AA5739">
        <w:t xml:space="preserve"> kremanın </w:t>
      </w:r>
      <w:proofErr w:type="gramStart"/>
      <w:r w:rsidR="00AD7121" w:rsidRPr="00AA5739">
        <w:t>organik</w:t>
      </w:r>
      <w:proofErr w:type="gramEnd"/>
      <w:r w:rsidR="00AD7121" w:rsidRPr="00AA5739">
        <w:t xml:space="preserve"> </w:t>
      </w:r>
      <w:r w:rsidR="00C91C9D" w:rsidRPr="00AA5739">
        <w:t xml:space="preserve">asit </w:t>
      </w:r>
      <w:r w:rsidR="00843300" w:rsidRPr="00AA5739">
        <w:t xml:space="preserve">ve/veya asitlik düzenleyicilerin kullanılması sonucunda </w:t>
      </w:r>
      <w:proofErr w:type="spellStart"/>
      <w:r w:rsidR="00843300" w:rsidRPr="00AA5739">
        <w:t>koagüle</w:t>
      </w:r>
      <w:proofErr w:type="spellEnd"/>
      <w:r w:rsidR="00843300" w:rsidRPr="00AA5739">
        <w:t xml:space="preserve"> olarak veya olmaksızın </w:t>
      </w:r>
      <w:proofErr w:type="spellStart"/>
      <w:r w:rsidR="00843300" w:rsidRPr="00AA5739">
        <w:t>pH</w:t>
      </w:r>
      <w:proofErr w:type="spellEnd"/>
      <w:r w:rsidR="00843300" w:rsidRPr="00AA5739">
        <w:t xml:space="preserve"> değeri düşürülmüş kremayı, </w:t>
      </w:r>
    </w:p>
    <w:p w:rsidR="000C6C50" w:rsidRPr="00AA5739" w:rsidRDefault="00223571" w:rsidP="00843300">
      <w:pPr>
        <w:tabs>
          <w:tab w:val="left" w:pos="34"/>
        </w:tabs>
        <w:jc w:val="both"/>
      </w:pPr>
      <w:r w:rsidRPr="00AA5739">
        <w:tab/>
      </w:r>
      <w:r w:rsidRPr="00AA5739">
        <w:tab/>
      </w:r>
      <w:r w:rsidR="00843300" w:rsidRPr="00AA5739">
        <w:t>2</w:t>
      </w:r>
      <w:r w:rsidR="000C6C50" w:rsidRPr="00AA5739">
        <w:t>)</w:t>
      </w:r>
      <w:r w:rsidR="00843300" w:rsidRPr="00AA5739">
        <w:t xml:space="preserve"> </w:t>
      </w:r>
      <w:r w:rsidR="000C6C50" w:rsidRPr="00AA5739">
        <w:t xml:space="preserve">Çırpma krema: Çırpma işlemine tabi tutulması amaçlanan, tüketici tarafından kullanılması istendiğinde çırpma işlemini kolaylaştıracak şekilde hazırlanmış akışkan haldeki krema, </w:t>
      </w:r>
      <w:proofErr w:type="spellStart"/>
      <w:r w:rsidR="000C6C50" w:rsidRPr="00AA5739">
        <w:t>rekonstitüe</w:t>
      </w:r>
      <w:proofErr w:type="spellEnd"/>
      <w:r w:rsidR="000C6C50" w:rsidRPr="00AA5739">
        <w:t xml:space="preserve"> krema ve/veya </w:t>
      </w:r>
      <w:proofErr w:type="spellStart"/>
      <w:r w:rsidR="000C6C50" w:rsidRPr="00AA5739">
        <w:t>rekombine</w:t>
      </w:r>
      <w:proofErr w:type="spellEnd"/>
      <w:r w:rsidR="000C6C50" w:rsidRPr="00AA5739">
        <w:t xml:space="preserve"> kremayı,</w:t>
      </w:r>
    </w:p>
    <w:p w:rsidR="000C6C50" w:rsidRPr="00AA5739" w:rsidRDefault="00223571" w:rsidP="00843300">
      <w:pPr>
        <w:ind w:firstLine="567"/>
        <w:jc w:val="both"/>
      </w:pPr>
      <w:r w:rsidRPr="00AA5739">
        <w:t xml:space="preserve"> </w:t>
      </w:r>
      <w:r w:rsidR="00BB0D3D" w:rsidRPr="00AA5739">
        <w:t xml:space="preserve"> </w:t>
      </w:r>
      <w:r w:rsidR="007648D7" w:rsidRPr="00AA5739">
        <w:t>3</w:t>
      </w:r>
      <w:r w:rsidR="000C6C50" w:rsidRPr="00AA5739">
        <w:t>)</w:t>
      </w:r>
      <w:r w:rsidR="007648D7" w:rsidRPr="00AA5739">
        <w:t xml:space="preserve"> </w:t>
      </w:r>
      <w:r w:rsidR="000C6C50" w:rsidRPr="00AA5739">
        <w:t xml:space="preserve">Fermente krema/Ekşi krema; Krema, </w:t>
      </w:r>
      <w:proofErr w:type="spellStart"/>
      <w:r w:rsidR="000C6C50" w:rsidRPr="00AA5739">
        <w:t>rekonstitüe</w:t>
      </w:r>
      <w:proofErr w:type="spellEnd"/>
      <w:r w:rsidR="000C6C50" w:rsidRPr="00AA5739">
        <w:t xml:space="preserve"> krema ve/veya </w:t>
      </w:r>
      <w:proofErr w:type="spellStart"/>
      <w:r w:rsidR="000C6C50" w:rsidRPr="00AA5739">
        <w:t>rekombine</w:t>
      </w:r>
      <w:proofErr w:type="spellEnd"/>
      <w:r w:rsidR="000C6C50" w:rsidRPr="00AA5739">
        <w:t xml:space="preserve"> kremanın uygun mikroorganizmalarla </w:t>
      </w:r>
      <w:proofErr w:type="spellStart"/>
      <w:r w:rsidR="000C6C50" w:rsidRPr="00AA5739">
        <w:t>fermentasyonu</w:t>
      </w:r>
      <w:proofErr w:type="spellEnd"/>
      <w:r w:rsidR="000C6C50" w:rsidRPr="00AA5739">
        <w:t xml:space="preserve"> sonucu </w:t>
      </w:r>
      <w:proofErr w:type="spellStart"/>
      <w:r w:rsidR="000C6C50" w:rsidRPr="00AA5739">
        <w:t>pH</w:t>
      </w:r>
      <w:proofErr w:type="spellEnd"/>
      <w:r w:rsidR="000C6C50" w:rsidRPr="00AA5739">
        <w:t xml:space="preserve"> değeri düşürülmüş, </w:t>
      </w:r>
      <w:proofErr w:type="spellStart"/>
      <w:r w:rsidR="000C6C50" w:rsidRPr="00AA5739">
        <w:t>koagüle</w:t>
      </w:r>
      <w:proofErr w:type="spellEnd"/>
      <w:r w:rsidR="000C6C50" w:rsidRPr="00AA5739">
        <w:t xml:space="preserve"> olan veya olmayan kremayı,</w:t>
      </w:r>
    </w:p>
    <w:p w:rsidR="000C6C50" w:rsidRPr="00AA5739" w:rsidRDefault="00BB0D3D" w:rsidP="00843300">
      <w:pPr>
        <w:ind w:firstLine="567"/>
        <w:jc w:val="both"/>
      </w:pPr>
      <w:r w:rsidRPr="00AA5739">
        <w:t xml:space="preserve"> </w:t>
      </w:r>
      <w:r w:rsidR="00843300" w:rsidRPr="00AA5739">
        <w:t>4</w:t>
      </w:r>
      <w:r w:rsidR="000C6C50" w:rsidRPr="00AA5739">
        <w:t>)</w:t>
      </w:r>
      <w:r w:rsidR="00843300" w:rsidRPr="00AA5739">
        <w:t xml:space="preserve"> </w:t>
      </w:r>
      <w:r w:rsidR="000C6C50" w:rsidRPr="00AA5739">
        <w:t xml:space="preserve">Köpük krema: Yağsız sütteki süt yağı emülsiyonu bozulmadan, içerisine hava veya </w:t>
      </w:r>
      <w:proofErr w:type="spellStart"/>
      <w:r w:rsidR="000C6C50" w:rsidRPr="00AA5739">
        <w:t>inert</w:t>
      </w:r>
      <w:proofErr w:type="spellEnd"/>
      <w:r w:rsidR="000C6C50" w:rsidRPr="00AA5739">
        <w:t xml:space="preserve"> gaz katılmış akışkan krema, </w:t>
      </w:r>
      <w:proofErr w:type="spellStart"/>
      <w:r w:rsidR="000C6C50" w:rsidRPr="00AA5739">
        <w:t>rekonstitüe</w:t>
      </w:r>
      <w:proofErr w:type="spellEnd"/>
      <w:r w:rsidR="000C6C50" w:rsidRPr="00AA5739">
        <w:t xml:space="preserve"> krema ve/veya </w:t>
      </w:r>
      <w:proofErr w:type="spellStart"/>
      <w:r w:rsidR="000C6C50" w:rsidRPr="00AA5739">
        <w:t>rekombine</w:t>
      </w:r>
      <w:proofErr w:type="spellEnd"/>
      <w:r w:rsidR="000C6C50" w:rsidRPr="00AA5739">
        <w:t xml:space="preserve"> kremayı,</w:t>
      </w:r>
    </w:p>
    <w:p w:rsidR="000C6C50" w:rsidRPr="00AA5739" w:rsidRDefault="000C6C50" w:rsidP="000C6C50">
      <w:pPr>
        <w:tabs>
          <w:tab w:val="left" w:pos="34"/>
        </w:tabs>
        <w:jc w:val="both"/>
      </w:pPr>
      <w:r w:rsidRPr="00AA5739">
        <w:tab/>
      </w:r>
      <w:r w:rsidRPr="00AA5739">
        <w:tab/>
      </w:r>
      <w:r w:rsidR="00843300" w:rsidRPr="00AA5739">
        <w:t>5</w:t>
      </w:r>
      <w:r w:rsidRPr="00AA5739">
        <w:t>)</w:t>
      </w:r>
      <w:r w:rsidR="00843300" w:rsidRPr="00AA5739">
        <w:t xml:space="preserve"> </w:t>
      </w:r>
      <w:r w:rsidRPr="00AA5739">
        <w:t xml:space="preserve">Köpüren krema: Krema, </w:t>
      </w:r>
      <w:proofErr w:type="spellStart"/>
      <w:r w:rsidRPr="00AA5739">
        <w:t>rekonstitüe</w:t>
      </w:r>
      <w:proofErr w:type="spellEnd"/>
      <w:r w:rsidRPr="00AA5739">
        <w:t xml:space="preserve"> krema ve/veya </w:t>
      </w:r>
      <w:proofErr w:type="spellStart"/>
      <w:r w:rsidRPr="00AA5739">
        <w:t>rekombine</w:t>
      </w:r>
      <w:proofErr w:type="spellEnd"/>
      <w:r w:rsidRPr="00AA5739">
        <w:t xml:space="preserve"> kremaların, basınçlı püskürtücü bir kap içinde itici bir gazla ambalajlanması ile elde edilen ve kaptan çıktığında köpük krema haline gelen akışkan kremayı,</w:t>
      </w:r>
    </w:p>
    <w:p w:rsidR="00843300" w:rsidRPr="00AA5739" w:rsidRDefault="00BB0D3D" w:rsidP="00843300">
      <w:pPr>
        <w:ind w:firstLine="567"/>
        <w:jc w:val="both"/>
      </w:pPr>
      <w:r w:rsidRPr="00AA5739">
        <w:t xml:space="preserve"> </w:t>
      </w:r>
      <w:r w:rsidR="00843300" w:rsidRPr="00AA5739">
        <w:t>6</w:t>
      </w:r>
      <w:r w:rsidR="000C6C50" w:rsidRPr="00AA5739">
        <w:t>)</w:t>
      </w:r>
      <w:r w:rsidR="00843300" w:rsidRPr="00AA5739">
        <w:t xml:space="preserve"> </w:t>
      </w:r>
      <w:r w:rsidR="0003719E" w:rsidRPr="00AA5739">
        <w:t>S</w:t>
      </w:r>
      <w:r w:rsidR="00843300" w:rsidRPr="00AA5739">
        <w:t xml:space="preserve">ıvı krema: Krema, </w:t>
      </w:r>
      <w:proofErr w:type="spellStart"/>
      <w:r w:rsidR="00843300" w:rsidRPr="00AA5739">
        <w:t>rekonstitüe</w:t>
      </w:r>
      <w:proofErr w:type="spellEnd"/>
      <w:r w:rsidR="00843300" w:rsidRPr="00AA5739">
        <w:t xml:space="preserve"> krema ve/veya </w:t>
      </w:r>
      <w:proofErr w:type="spellStart"/>
      <w:r w:rsidR="00843300" w:rsidRPr="00AA5739">
        <w:t>rekombine</w:t>
      </w:r>
      <w:proofErr w:type="spellEnd"/>
      <w:r w:rsidR="00843300" w:rsidRPr="00AA5739">
        <w:t xml:space="preserve"> kremayı doğrudan tüketim ve/veya bu gibi doğrudan kullanım için hazırlayarak ve ambalajlayarak elde edilen akışkan kremayı, </w:t>
      </w:r>
    </w:p>
    <w:p w:rsidR="001543CA" w:rsidRPr="00AA5739" w:rsidRDefault="00BB0D3D" w:rsidP="00E20780">
      <w:pPr>
        <w:ind w:firstLine="567"/>
        <w:jc w:val="both"/>
      </w:pPr>
      <w:r w:rsidRPr="00AA5739">
        <w:t xml:space="preserve"> </w:t>
      </w:r>
      <w:r w:rsidR="00FE0FCB" w:rsidRPr="00AA5739">
        <w:t>7</w:t>
      </w:r>
      <w:r w:rsidR="000C6C50" w:rsidRPr="00AA5739">
        <w:t>)</w:t>
      </w:r>
      <w:r w:rsidR="00946E8E" w:rsidRPr="00AA5739">
        <w:t xml:space="preserve"> Sürülebilir krema:</w:t>
      </w:r>
      <w:r w:rsidR="00E20780" w:rsidRPr="00AA5739">
        <w:t xml:space="preserve"> Krema, </w:t>
      </w:r>
      <w:proofErr w:type="spellStart"/>
      <w:r w:rsidR="00E20780" w:rsidRPr="00AA5739">
        <w:t>rekonstitüe</w:t>
      </w:r>
      <w:proofErr w:type="spellEnd"/>
      <w:r w:rsidR="00E20780" w:rsidRPr="00AA5739">
        <w:t xml:space="preserve"> krema ve/veya </w:t>
      </w:r>
      <w:proofErr w:type="spellStart"/>
      <w:r w:rsidR="00E20780" w:rsidRPr="00AA5739">
        <w:t>rekombine</w:t>
      </w:r>
      <w:proofErr w:type="spellEnd"/>
      <w:r w:rsidR="00E20780" w:rsidRPr="00AA5739">
        <w:t xml:space="preserve"> kremayı doğrudan tüketim ve/veya bu gibi doğrudan kullanım için hazırlayarak ve ambalajlayarak elde edilen sürülebilir nitelikteki </w:t>
      </w:r>
      <w:r w:rsidR="001543CA" w:rsidRPr="00AA5739">
        <w:t xml:space="preserve">akışkan olmayan </w:t>
      </w:r>
      <w:r w:rsidR="00E20780" w:rsidRPr="00AA5739">
        <w:t xml:space="preserve">kremayı, </w:t>
      </w:r>
    </w:p>
    <w:p w:rsidR="008E54C6" w:rsidRPr="00AA5739" w:rsidRDefault="00CB52EE" w:rsidP="00843300">
      <w:pPr>
        <w:tabs>
          <w:tab w:val="left" w:pos="34"/>
        </w:tabs>
        <w:jc w:val="both"/>
      </w:pPr>
      <w:r w:rsidRPr="00AA5739">
        <w:tab/>
      </w:r>
    </w:p>
    <w:p w:rsidR="00995B27" w:rsidRPr="00AA5739" w:rsidRDefault="008E54C6" w:rsidP="00843300">
      <w:pPr>
        <w:tabs>
          <w:tab w:val="left" w:pos="34"/>
        </w:tabs>
        <w:jc w:val="both"/>
      </w:pPr>
      <w:r w:rsidRPr="00AA5739">
        <w:tab/>
      </w:r>
      <w:r w:rsidRPr="00AA5739">
        <w:tab/>
      </w:r>
      <w:r w:rsidR="007648D7" w:rsidRPr="00AA5739">
        <w:t>ç</w:t>
      </w:r>
      <w:r w:rsidRPr="00AA5739">
        <w:t xml:space="preserve">) </w:t>
      </w:r>
      <w:r w:rsidR="004C643A" w:rsidRPr="00AA5739">
        <w:t>Kaymak:</w:t>
      </w:r>
      <w:r w:rsidR="00843300" w:rsidRPr="00AA5739">
        <w:t xml:space="preserve"> Sütün ve/veya kremanın tekniğine uygun şekilde en az 9</w:t>
      </w:r>
      <w:r w:rsidR="00995B27" w:rsidRPr="00AA5739">
        <w:t>2</w:t>
      </w:r>
      <w:r w:rsidR="00843300" w:rsidRPr="00AA5739">
        <w:t xml:space="preserve"> </w:t>
      </w:r>
      <w:r w:rsidR="00E14433" w:rsidRPr="00AA5739">
        <w:t>º</w:t>
      </w:r>
      <w:r w:rsidR="00843300" w:rsidRPr="00AA5739">
        <w:t xml:space="preserve">C de ısıl işleme tabi tutulması ve tekniğine uygun olarak soğutulması ile elde edilen süt ürününü, </w:t>
      </w:r>
      <w:r w:rsidR="00995B27" w:rsidRPr="00AA5739">
        <w:t xml:space="preserve"> </w:t>
      </w:r>
    </w:p>
    <w:p w:rsidR="00D209D4" w:rsidRPr="00AA5739" w:rsidRDefault="00CD580A" w:rsidP="00D209D4">
      <w:pPr>
        <w:ind w:firstLine="708"/>
        <w:jc w:val="both"/>
      </w:pPr>
      <w:r w:rsidRPr="00AA5739">
        <w:t>d</w:t>
      </w:r>
      <w:r w:rsidR="00843300" w:rsidRPr="00AA5739">
        <w:t xml:space="preserve">) </w:t>
      </w:r>
      <w:r w:rsidR="00F64C4D" w:rsidRPr="00AA5739">
        <w:t xml:space="preserve">Krema: </w:t>
      </w:r>
      <w:r w:rsidR="00D209D4" w:rsidRPr="00AA5739">
        <w:t>Sütten fiziksel olarak ayırmak suretiyle elde edilen, yağsız süt içinde yağ emülsiyonu formunda, yağca zengin akışkan süt ürününü,</w:t>
      </w:r>
    </w:p>
    <w:p w:rsidR="00843300" w:rsidRPr="00AA5739" w:rsidRDefault="00CD580A" w:rsidP="00E0232C">
      <w:pPr>
        <w:ind w:firstLine="708"/>
        <w:jc w:val="both"/>
      </w:pPr>
      <w:r w:rsidRPr="00AA5739">
        <w:t>e</w:t>
      </w:r>
      <w:r w:rsidR="00843300" w:rsidRPr="00AA5739">
        <w:t xml:space="preserve">) Krema tozu: </w:t>
      </w:r>
      <w:r w:rsidR="00325784" w:rsidRPr="00AA5739">
        <w:t>K</w:t>
      </w:r>
      <w:r w:rsidR="00843300" w:rsidRPr="00AA5739">
        <w:t xml:space="preserve">remadan suyun uzaklaştırılması ile elde edilen </w:t>
      </w:r>
      <w:r w:rsidR="001847DA" w:rsidRPr="00AA5739">
        <w:t xml:space="preserve">toz </w:t>
      </w:r>
      <w:r w:rsidR="00843300" w:rsidRPr="00AA5739">
        <w:t xml:space="preserve">süt ürününü, </w:t>
      </w:r>
    </w:p>
    <w:p w:rsidR="00843300" w:rsidRPr="00AA5739" w:rsidRDefault="004734A8" w:rsidP="00843300">
      <w:pPr>
        <w:jc w:val="both"/>
      </w:pPr>
      <w:r w:rsidRPr="00AA5739">
        <w:lastRenderedPageBreak/>
        <w:tab/>
      </w:r>
      <w:r w:rsidR="00CD580A" w:rsidRPr="00AA5739">
        <w:t>f</w:t>
      </w:r>
      <w:r w:rsidR="00843300" w:rsidRPr="00AA5739">
        <w:t xml:space="preserve">) </w:t>
      </w:r>
      <w:proofErr w:type="spellStart"/>
      <w:r w:rsidR="00843300" w:rsidRPr="00AA5739">
        <w:t>Rekombinasyon</w:t>
      </w:r>
      <w:proofErr w:type="spellEnd"/>
      <w:r w:rsidR="00843300" w:rsidRPr="00AA5739">
        <w:t xml:space="preserve">: </w:t>
      </w:r>
      <w:r w:rsidR="00325784" w:rsidRPr="00AA5739">
        <w:t>S</w:t>
      </w:r>
      <w:r w:rsidR="00843300" w:rsidRPr="00AA5739">
        <w:t>u ilave edilerek veya edilmeden, süt kuru maddesi ile süt yağının, elde edilecek ürün kompozisyonuna uygun oranda karıştırılmasını</w:t>
      </w:r>
      <w:r w:rsidR="00325784" w:rsidRPr="00AA5739">
        <w:t>,</w:t>
      </w:r>
    </w:p>
    <w:p w:rsidR="009E13FD" w:rsidRPr="00AA5739" w:rsidRDefault="004734A8" w:rsidP="009E13FD">
      <w:pPr>
        <w:jc w:val="both"/>
      </w:pPr>
      <w:r w:rsidRPr="00AA5739">
        <w:tab/>
      </w:r>
      <w:r w:rsidR="00CD580A" w:rsidRPr="00AA5739">
        <w:t>g</w:t>
      </w:r>
      <w:r w:rsidR="00E31D38" w:rsidRPr="00AA5739">
        <w:t xml:space="preserve">) </w:t>
      </w:r>
      <w:proofErr w:type="spellStart"/>
      <w:r w:rsidR="009E13FD" w:rsidRPr="00AA5739">
        <w:t>Rekombine</w:t>
      </w:r>
      <w:proofErr w:type="spellEnd"/>
      <w:r w:rsidR="009E13FD" w:rsidRPr="00AA5739">
        <w:t xml:space="preserve"> krema: </w:t>
      </w:r>
      <w:r w:rsidR="003B4E5B" w:rsidRPr="00AA5739">
        <w:t>S</w:t>
      </w:r>
      <w:r w:rsidR="009E13FD" w:rsidRPr="00AA5739">
        <w:t xml:space="preserve">üt ürünlerinden içme suyu eklenerek veya eklenmeyerek </w:t>
      </w:r>
      <w:proofErr w:type="spellStart"/>
      <w:r w:rsidR="009E13FD" w:rsidRPr="00AA5739">
        <w:t>rekombinasyon</w:t>
      </w:r>
      <w:proofErr w:type="spellEnd"/>
      <w:r w:rsidR="009E13FD" w:rsidRPr="00AA5739">
        <w:t xml:space="preserve"> işlemi ile elde edilen</w:t>
      </w:r>
      <w:r w:rsidR="00DC151C" w:rsidRPr="00AA5739">
        <w:t>,</w:t>
      </w:r>
      <w:r w:rsidR="009E13FD" w:rsidRPr="00AA5739">
        <w:t xml:space="preserve"> </w:t>
      </w:r>
      <w:r w:rsidR="00A2756F" w:rsidRPr="00AA5739">
        <w:t>bu fıkranın (d)</w:t>
      </w:r>
      <w:r w:rsidR="00B66470" w:rsidRPr="00AA5739">
        <w:t xml:space="preserve"> bendinde tanımlanan krema</w:t>
      </w:r>
      <w:r w:rsidR="009E13FD" w:rsidRPr="00AA5739">
        <w:t xml:space="preserve"> ile aynı nihai ürün karakteristiklerine sahip olan krema</w:t>
      </w:r>
      <w:r w:rsidR="008E748C" w:rsidRPr="00AA5739">
        <w:t>yı</w:t>
      </w:r>
      <w:r w:rsidR="009E13FD" w:rsidRPr="00AA5739">
        <w:t>,</w:t>
      </w:r>
    </w:p>
    <w:p w:rsidR="005C23F8" w:rsidRPr="00AA5739" w:rsidRDefault="00843300" w:rsidP="004E70B8">
      <w:pPr>
        <w:jc w:val="both"/>
      </w:pPr>
      <w:r w:rsidRPr="00AA5739">
        <w:tab/>
      </w:r>
      <w:r w:rsidR="00CD580A" w:rsidRPr="00AA5739">
        <w:t>ğ</w:t>
      </w:r>
      <w:r w:rsidR="00E31D38" w:rsidRPr="00AA5739">
        <w:t xml:space="preserve">) </w:t>
      </w:r>
      <w:proofErr w:type="spellStart"/>
      <w:r w:rsidR="005C23F8" w:rsidRPr="00AA5739">
        <w:t>Rekonstitüsyon</w:t>
      </w:r>
      <w:proofErr w:type="spellEnd"/>
      <w:r w:rsidR="005C23F8" w:rsidRPr="00AA5739">
        <w:t>; suyu kısmen veya tamamen uzaklaştırılmış süt ürününe, elde edilecek ürüne uygun su/</w:t>
      </w:r>
      <w:r w:rsidR="00923748" w:rsidRPr="00AA5739">
        <w:t>kuru</w:t>
      </w:r>
      <w:r w:rsidR="00E31D38" w:rsidRPr="00AA5739">
        <w:t xml:space="preserve"> </w:t>
      </w:r>
      <w:r w:rsidR="00923748" w:rsidRPr="00AA5739">
        <w:t>madde</w:t>
      </w:r>
      <w:r w:rsidR="005C23F8" w:rsidRPr="00AA5739">
        <w:t xml:space="preserve"> oranını sağlayacak biçimde su ilave edilmesini,</w:t>
      </w:r>
    </w:p>
    <w:p w:rsidR="009E13FD" w:rsidRPr="00AA5739" w:rsidRDefault="00CD580A" w:rsidP="00923748">
      <w:pPr>
        <w:ind w:firstLine="708"/>
        <w:jc w:val="both"/>
      </w:pPr>
      <w:r w:rsidRPr="00AA5739">
        <w:t>h</w:t>
      </w:r>
      <w:r w:rsidR="00843300" w:rsidRPr="00AA5739">
        <w:t>)</w:t>
      </w:r>
      <w:r w:rsidR="00E31D38" w:rsidRPr="00AA5739">
        <w:t xml:space="preserve"> </w:t>
      </w:r>
      <w:proofErr w:type="spellStart"/>
      <w:r w:rsidR="008E748C" w:rsidRPr="00AA5739">
        <w:t>Rekonstitüe</w:t>
      </w:r>
      <w:proofErr w:type="spellEnd"/>
      <w:r w:rsidR="008E748C" w:rsidRPr="00AA5739">
        <w:t xml:space="preserve"> krema: Ko</w:t>
      </w:r>
      <w:r w:rsidR="00923748" w:rsidRPr="00AA5739">
        <w:t xml:space="preserve">nsantre veya toz kremadan </w:t>
      </w:r>
      <w:proofErr w:type="spellStart"/>
      <w:r w:rsidR="00923748" w:rsidRPr="00AA5739">
        <w:t>rekonstitüsyon</w:t>
      </w:r>
      <w:proofErr w:type="spellEnd"/>
      <w:r w:rsidR="00923748" w:rsidRPr="00AA5739">
        <w:t xml:space="preserve"> işlemi ile elde edilen</w:t>
      </w:r>
      <w:r w:rsidR="002C1C4B" w:rsidRPr="00AA5739">
        <w:t>,</w:t>
      </w:r>
      <w:r w:rsidR="00923748" w:rsidRPr="00AA5739">
        <w:t xml:space="preserve"> </w:t>
      </w:r>
      <w:r w:rsidR="00A2756F" w:rsidRPr="00AA5739">
        <w:t>bu fıkranın (d)</w:t>
      </w:r>
      <w:r w:rsidR="002C1C4B" w:rsidRPr="00AA5739">
        <w:t xml:space="preserve"> bendinde tanımlanan krema ile aynı nihai ürün karakteristiklerine sahip olan kremayı,</w:t>
      </w:r>
    </w:p>
    <w:p w:rsidR="00843300" w:rsidRPr="00AA5739" w:rsidRDefault="00CD580A" w:rsidP="00843300">
      <w:pPr>
        <w:ind w:firstLine="708"/>
        <w:jc w:val="both"/>
      </w:pPr>
      <w:r w:rsidRPr="00AA5739">
        <w:t>ı</w:t>
      </w:r>
      <w:r w:rsidR="00843300" w:rsidRPr="00AA5739">
        <w:t xml:space="preserve">) Su: </w:t>
      </w:r>
      <w:proofErr w:type="gramStart"/>
      <w:r w:rsidR="00843300" w:rsidRPr="00AA5739">
        <w:t>17/2/2005</w:t>
      </w:r>
      <w:proofErr w:type="gramEnd"/>
      <w:r w:rsidR="00843300" w:rsidRPr="00AA5739">
        <w:t xml:space="preserve"> tarihli ve 25730 sayılı Resmî </w:t>
      </w:r>
      <w:proofErr w:type="spellStart"/>
      <w:r w:rsidR="00843300" w:rsidRPr="00AA5739">
        <w:t>Gazete’de</w:t>
      </w:r>
      <w:proofErr w:type="spellEnd"/>
      <w:r w:rsidR="00843300" w:rsidRPr="00AA5739">
        <w:t xml:space="preserve"> yayımlanan İnsani Tüketim Amaçlı Sular Hakkında Yönetmelikte yer alan özelliklere uygun olan insani tüketim amaçlı suları,</w:t>
      </w:r>
    </w:p>
    <w:p w:rsidR="00843300" w:rsidRPr="00AA5739" w:rsidRDefault="00843300" w:rsidP="00843300">
      <w:pPr>
        <w:jc w:val="both"/>
      </w:pPr>
      <w:r w:rsidRPr="00AA5739">
        <w:tab/>
      </w:r>
      <w:r w:rsidR="00CD580A" w:rsidRPr="00AA5739">
        <w:t>i</w:t>
      </w:r>
      <w:r w:rsidRPr="00AA5739">
        <w:t xml:space="preserve">) Şeker: </w:t>
      </w:r>
      <w:proofErr w:type="gramStart"/>
      <w:r w:rsidR="00A2756F" w:rsidRPr="00AA5739">
        <w:t>20/8/2022</w:t>
      </w:r>
      <w:proofErr w:type="gramEnd"/>
      <w:r w:rsidRPr="00AA5739">
        <w:t xml:space="preserve"> tarihli ve </w:t>
      </w:r>
      <w:r w:rsidR="00A2756F" w:rsidRPr="00AA5739">
        <w:t>31929</w:t>
      </w:r>
      <w:r w:rsidRPr="00AA5739">
        <w:t xml:space="preserve"> sayılı Resmî </w:t>
      </w:r>
      <w:proofErr w:type="spellStart"/>
      <w:r w:rsidRPr="00AA5739">
        <w:t>Gazete’de</w:t>
      </w:r>
      <w:proofErr w:type="spellEnd"/>
      <w:r w:rsidRPr="00AA5739">
        <w:t xml:space="preserve"> yayımlanan Türk Gıda Kodeksi Şeker Tebliğinde tanımlanan </w:t>
      </w:r>
      <w:r w:rsidR="00E8117E" w:rsidRPr="00AA5739">
        <w:t>şekerleri</w:t>
      </w:r>
      <w:r w:rsidRPr="00AA5739">
        <w:t>,</w:t>
      </w:r>
    </w:p>
    <w:p w:rsidR="00843300" w:rsidRPr="00AA5739" w:rsidRDefault="00843300" w:rsidP="00843300">
      <w:pPr>
        <w:jc w:val="both"/>
      </w:pPr>
      <w:r w:rsidRPr="00AA5739">
        <w:tab/>
      </w:r>
      <w:r w:rsidR="00CD580A" w:rsidRPr="00AA5739">
        <w:t>j</w:t>
      </w:r>
      <w:r w:rsidRPr="00AA5739">
        <w:t xml:space="preserve">) Tuz: </w:t>
      </w:r>
      <w:proofErr w:type="gramStart"/>
      <w:r w:rsidRPr="00AA5739">
        <w:t>16/8/2013</w:t>
      </w:r>
      <w:proofErr w:type="gramEnd"/>
      <w:r w:rsidRPr="00AA5739">
        <w:t xml:space="preserve"> tarihli ve 28737 sayılı Resmî </w:t>
      </w:r>
      <w:proofErr w:type="spellStart"/>
      <w:r w:rsidRPr="00AA5739">
        <w:t>Gazete’de</w:t>
      </w:r>
      <w:proofErr w:type="spellEnd"/>
      <w:r w:rsidRPr="00AA5739">
        <w:t xml:space="preserve"> yayımlanarak yürürlüğe giren Türk Gıda Kodeksi Tuz Tebliğinde tanımlanan tuzları,</w:t>
      </w:r>
    </w:p>
    <w:p w:rsidR="00843300" w:rsidRPr="00AA5739" w:rsidRDefault="00BB4D4A" w:rsidP="00843300">
      <w:pPr>
        <w:jc w:val="both"/>
      </w:pPr>
      <w:r w:rsidRPr="00AA5739">
        <w:tab/>
      </w:r>
      <w:proofErr w:type="gramStart"/>
      <w:r w:rsidR="00843300" w:rsidRPr="00AA5739">
        <w:t>ifade</w:t>
      </w:r>
      <w:proofErr w:type="gramEnd"/>
      <w:r w:rsidR="00843300" w:rsidRPr="00AA5739">
        <w:t xml:space="preserve"> eder.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tab/>
      </w:r>
      <w:r w:rsidRPr="00AA5739">
        <w:rPr>
          <w:b/>
          <w:bCs/>
        </w:rPr>
        <w:t>Ürün özellikleri</w:t>
      </w:r>
    </w:p>
    <w:p w:rsidR="00843300" w:rsidRPr="00AA5739" w:rsidRDefault="00843300" w:rsidP="00843300">
      <w:pPr>
        <w:jc w:val="both"/>
      </w:pPr>
      <w:r w:rsidRPr="00AA5739">
        <w:rPr>
          <w:b/>
          <w:bCs/>
        </w:rPr>
        <w:tab/>
      </w:r>
      <w:r w:rsidRPr="00AA5739">
        <w:rPr>
          <w:b/>
        </w:rPr>
        <w:t xml:space="preserve">MADDE </w:t>
      </w:r>
      <w:r w:rsidR="001C1810" w:rsidRPr="00AA5739">
        <w:rPr>
          <w:b/>
        </w:rPr>
        <w:t>4</w:t>
      </w:r>
      <w:r w:rsidRPr="00AA5739">
        <w:t xml:space="preserve">-(1) </w:t>
      </w:r>
      <w:r w:rsidRPr="00AA5739">
        <w:rPr>
          <w:bCs/>
        </w:rPr>
        <w:t>Bu Tebliğ kapsamındaki ürünlerin özellikleri aşağıda verilmiştir</w:t>
      </w:r>
      <w:r w:rsidRPr="00AA5739">
        <w:t>.</w:t>
      </w:r>
    </w:p>
    <w:p w:rsidR="00843300" w:rsidRPr="00AA5739" w:rsidRDefault="00A716EC" w:rsidP="00A716EC">
      <w:pPr>
        <w:pStyle w:val="ListeParagraf"/>
        <w:ind w:left="0" w:firstLine="708"/>
        <w:jc w:val="both"/>
        <w:rPr>
          <w:bCs/>
        </w:rPr>
      </w:pPr>
      <w:r w:rsidRPr="00AA5739">
        <w:t xml:space="preserve">a) </w:t>
      </w:r>
      <w:r w:rsidR="00843300" w:rsidRPr="00AA5739">
        <w:t>Bu Tebliğ kapsamında üretilen ürünlerde kullanılan çiğ süt ve</w:t>
      </w:r>
      <w:r w:rsidR="00843300" w:rsidRPr="00AA5739">
        <w:rPr>
          <w:bCs/>
        </w:rPr>
        <w:t xml:space="preserve">/veya süt ürünleri için, </w:t>
      </w:r>
      <w:proofErr w:type="gramStart"/>
      <w:r w:rsidR="00843300" w:rsidRPr="00AA5739">
        <w:rPr>
          <w:bCs/>
        </w:rPr>
        <w:t>27/12/2011</w:t>
      </w:r>
      <w:proofErr w:type="gramEnd"/>
      <w:r w:rsidR="00843300" w:rsidRPr="00AA5739">
        <w:rPr>
          <w:bCs/>
        </w:rPr>
        <w:t xml:space="preserve"> tarihli ve 28155 sayılı Resmi </w:t>
      </w:r>
      <w:proofErr w:type="spellStart"/>
      <w:r w:rsidR="00843300" w:rsidRPr="00AA5739">
        <w:t>Gazete’de</w:t>
      </w:r>
      <w:proofErr w:type="spellEnd"/>
      <w:r w:rsidR="00843300" w:rsidRPr="00AA5739">
        <w:t xml:space="preserve"> yayımlanan </w:t>
      </w:r>
      <w:r w:rsidR="00843300" w:rsidRPr="00AA5739">
        <w:rPr>
          <w:bCs/>
        </w:rPr>
        <w:t xml:space="preserve">Hayvansal Gıdalar İçin Özel Hijyen Kuralları Yönetmeliği ve </w:t>
      </w:r>
      <w:r w:rsidR="00843300" w:rsidRPr="00AA5739">
        <w:t>ilgili gıda kodeks</w:t>
      </w:r>
      <w:r w:rsidR="00843300" w:rsidRPr="00AA5739">
        <w:rPr>
          <w:bCs/>
        </w:rPr>
        <w:t xml:space="preserve"> hükümleri uygulanır.</w:t>
      </w:r>
    </w:p>
    <w:p w:rsidR="00843300" w:rsidRPr="00AA5739" w:rsidRDefault="00A716EC" w:rsidP="00A716EC">
      <w:pPr>
        <w:ind w:firstLine="708"/>
        <w:jc w:val="both"/>
        <w:rPr>
          <w:rStyle w:val="Normal1"/>
          <w:lang w:val="tr-TR"/>
        </w:rPr>
      </w:pPr>
      <w:r w:rsidRPr="00AA5739">
        <w:rPr>
          <w:rStyle w:val="Normal1"/>
        </w:rPr>
        <w:t xml:space="preserve">b) </w:t>
      </w:r>
      <w:r w:rsidR="00843300" w:rsidRPr="00AA5739">
        <w:rPr>
          <w:rStyle w:val="Normal1"/>
        </w:rPr>
        <w:t xml:space="preserve">Bu </w:t>
      </w:r>
      <w:r w:rsidR="00843300" w:rsidRPr="00AA5739">
        <w:rPr>
          <w:rStyle w:val="Normal1"/>
          <w:lang w:val="tr-TR"/>
        </w:rPr>
        <w:t>tebliğ kapsamındaki ürünler inek, koyun, keçi ve</w:t>
      </w:r>
      <w:r w:rsidR="00EC30AA" w:rsidRPr="00AA5739">
        <w:rPr>
          <w:rStyle w:val="Normal1"/>
          <w:lang w:val="tr-TR"/>
        </w:rPr>
        <w:t>/veya</w:t>
      </w:r>
      <w:r w:rsidR="00843300" w:rsidRPr="00AA5739">
        <w:rPr>
          <w:rStyle w:val="Normal1"/>
          <w:lang w:val="tr-TR"/>
        </w:rPr>
        <w:t xml:space="preserve"> manda sütünden elde edil</w:t>
      </w:r>
      <w:r w:rsidR="00604419" w:rsidRPr="00AA5739">
        <w:rPr>
          <w:rStyle w:val="Normal1"/>
          <w:lang w:val="tr-TR"/>
        </w:rPr>
        <w:t>ir</w:t>
      </w:r>
      <w:r w:rsidR="00843300" w:rsidRPr="00AA5739">
        <w:rPr>
          <w:rStyle w:val="Normal1"/>
          <w:lang w:val="tr-TR"/>
        </w:rPr>
        <w:t>.</w:t>
      </w:r>
    </w:p>
    <w:p w:rsidR="00843300" w:rsidRPr="00AA5739" w:rsidRDefault="00843300" w:rsidP="00843300">
      <w:pPr>
        <w:jc w:val="both"/>
      </w:pPr>
      <w:r w:rsidRPr="00AA5739">
        <w:tab/>
        <w:t>c) Bu Tebliğ kapsamındaki ürünler kendine has tat, koku ve yapıda olur.</w:t>
      </w:r>
    </w:p>
    <w:p w:rsidR="00A5008B" w:rsidRPr="00AA5739" w:rsidRDefault="008B1CE9" w:rsidP="00420CA0">
      <w:pPr>
        <w:ind w:firstLine="708"/>
        <w:jc w:val="both"/>
      </w:pPr>
      <w:r w:rsidRPr="00AA5739">
        <w:t>ç</w:t>
      </w:r>
      <w:r w:rsidR="00843300" w:rsidRPr="00AA5739">
        <w:t xml:space="preserve">) </w:t>
      </w:r>
      <w:r w:rsidR="00A5008B" w:rsidRPr="00AA5739">
        <w:t>Fermente kremada kullanılacak mikroorganizma son tüketim tarihine kadar ürünün içinde mevcut, can</w:t>
      </w:r>
      <w:r w:rsidR="009602C0" w:rsidRPr="00AA5739">
        <w:t xml:space="preserve">lı ve aktif </w:t>
      </w:r>
      <w:r w:rsidR="00337810" w:rsidRPr="00AA5739">
        <w:t>olması gerekir.</w:t>
      </w:r>
    </w:p>
    <w:p w:rsidR="00B63BE7" w:rsidRPr="00AA5739" w:rsidRDefault="001E6D30" w:rsidP="00A95E02">
      <w:pPr>
        <w:ind w:firstLine="708"/>
        <w:jc w:val="both"/>
      </w:pPr>
      <w:r w:rsidRPr="00AA5739">
        <w:t>d</w:t>
      </w:r>
      <w:r w:rsidR="00420CA0" w:rsidRPr="00AA5739">
        <w:t xml:space="preserve">) </w:t>
      </w:r>
      <w:r w:rsidR="00B63BE7" w:rsidRPr="00AA5739">
        <w:t>Doğrudan tüketime sunulacak</w:t>
      </w:r>
      <w:r w:rsidR="00A95E02" w:rsidRPr="00AA5739">
        <w:t xml:space="preserve"> veya perakende gıda işletmesine gönderilecek</w:t>
      </w:r>
      <w:r w:rsidR="00B63BE7" w:rsidRPr="00AA5739">
        <w:t xml:space="preserve"> krema ve kaymaklar en az pastörizasyon veya pastörizasyona eş değer ısıl işlem gördükten sonra piyasaya sunul</w:t>
      </w:r>
      <w:r w:rsidR="00DE3EF6" w:rsidRPr="00AA5739">
        <w:t>ur</w:t>
      </w:r>
      <w:r w:rsidR="00B63BE7" w:rsidRPr="00AA5739">
        <w:t>. Sanayide kullanılacak krema ve kaymak ise işleme aşamasında pastörizasyon veya pastörizasyona eş değer ısıl işlem gördükten sonra tüketime sunul</w:t>
      </w:r>
      <w:r w:rsidR="00DE3EF6" w:rsidRPr="00AA5739">
        <w:t>ur</w:t>
      </w:r>
      <w:r w:rsidR="00B63BE7" w:rsidRPr="00AA5739">
        <w:t>.</w:t>
      </w:r>
    </w:p>
    <w:p w:rsidR="00843300" w:rsidRPr="00AA5739" w:rsidRDefault="00843300" w:rsidP="00843300">
      <w:pPr>
        <w:jc w:val="both"/>
        <w:rPr>
          <w:highlight w:val="yellow"/>
        </w:rPr>
      </w:pPr>
      <w:r w:rsidRPr="00AA5739">
        <w:tab/>
      </w:r>
      <w:r w:rsidR="00674D4D" w:rsidRPr="00AA5739">
        <w:t>e</w:t>
      </w:r>
      <w:r w:rsidRPr="00AA5739">
        <w:t>) Krema tozunun bileşimi Ek-1’e uygun olur.</w:t>
      </w:r>
    </w:p>
    <w:p w:rsidR="00843300" w:rsidRPr="00AA5739" w:rsidRDefault="00674D4D" w:rsidP="00843300">
      <w:pPr>
        <w:ind w:firstLine="708"/>
        <w:jc w:val="both"/>
      </w:pPr>
      <w:r w:rsidRPr="00AA5739">
        <w:t>f</w:t>
      </w:r>
      <w:r w:rsidR="00843300" w:rsidRPr="00AA5739">
        <w:t>) Kremalar içerdikleri</w:t>
      </w:r>
      <w:r w:rsidR="00ED0108" w:rsidRPr="00AA5739">
        <w:t xml:space="preserve"> süt yağı oranlarına göre Ek-</w:t>
      </w:r>
      <w:r w:rsidR="001E6D30" w:rsidRPr="00AA5739">
        <w:t>2’</w:t>
      </w:r>
      <w:r w:rsidR="00843300" w:rsidRPr="00AA5739">
        <w:t>ye uygun olarak sınıflandırılır.</w:t>
      </w:r>
    </w:p>
    <w:p w:rsidR="00843300" w:rsidRPr="00AA5739" w:rsidRDefault="00674D4D" w:rsidP="00843300">
      <w:pPr>
        <w:ind w:firstLine="708"/>
        <w:jc w:val="both"/>
      </w:pPr>
      <w:r w:rsidRPr="00AA5739">
        <w:t>g</w:t>
      </w:r>
      <w:r w:rsidR="00843300" w:rsidRPr="00AA5739">
        <w:t xml:space="preserve">) Ürünlerin </w:t>
      </w:r>
      <w:proofErr w:type="spellStart"/>
      <w:r w:rsidR="00843300" w:rsidRPr="00AA5739">
        <w:t>titrasyon</w:t>
      </w:r>
      <w:proofErr w:type="spellEnd"/>
      <w:r w:rsidR="00843300" w:rsidRPr="00AA5739">
        <w:t xml:space="preserve"> asitliği; Ek-3’e uygun olur.</w:t>
      </w:r>
    </w:p>
    <w:p w:rsidR="00843300" w:rsidRPr="00AA5739" w:rsidRDefault="00674D4D" w:rsidP="00843300">
      <w:pPr>
        <w:ind w:firstLine="708"/>
        <w:jc w:val="both"/>
      </w:pPr>
      <w:r w:rsidRPr="00AA5739">
        <w:t>ğ</w:t>
      </w:r>
      <w:r w:rsidR="00843300" w:rsidRPr="00AA5739">
        <w:t xml:space="preserve">) Coğrafi işaret olarak tescillenmiş krema ve kaymak, Türk Gıda Kodeksi yatay mevzuatına aykırı olmamak koşulu ile </w:t>
      </w:r>
      <w:proofErr w:type="gramStart"/>
      <w:r w:rsidR="00843300" w:rsidRPr="00AA5739">
        <w:t>22/12/2016</w:t>
      </w:r>
      <w:proofErr w:type="gramEnd"/>
      <w:r w:rsidR="00843300" w:rsidRPr="00AA5739">
        <w:t xml:space="preserve"> tarihli ve 6769 sayılı Sınai Mülkiyet Kanunu kapsamında düzenlenen coğrafi işaret tescilinde belirtilen özelliklerine göre piyasaya arz edilir.</w:t>
      </w:r>
    </w:p>
    <w:p w:rsidR="00843300" w:rsidRPr="00AA5739" w:rsidRDefault="00843300" w:rsidP="00843300">
      <w:pPr>
        <w:jc w:val="both"/>
      </w:pPr>
      <w:r w:rsidRPr="00AA5739">
        <w:tab/>
      </w:r>
      <w:r w:rsidR="00674D4D" w:rsidRPr="00AA5739">
        <w:t>h</w:t>
      </w:r>
      <w:r w:rsidRPr="00AA5739">
        <w:t xml:space="preserve">) </w:t>
      </w:r>
      <w:r w:rsidR="00764FE1" w:rsidRPr="00AA5739">
        <w:t xml:space="preserve">Kremalara, kıvam artırmak veya </w:t>
      </w:r>
      <w:proofErr w:type="gramStart"/>
      <w:r w:rsidR="00764FE1" w:rsidRPr="00AA5739">
        <w:t>stabilize</w:t>
      </w:r>
      <w:proofErr w:type="gramEnd"/>
      <w:r w:rsidR="00764FE1" w:rsidRPr="00AA5739">
        <w:t xml:space="preserve"> etmek amacıyla en az %35 (m/m) süt proteini içeren süt tozu, kazein, serum proteini ürünleri ve</w:t>
      </w:r>
      <w:r w:rsidR="00CC42C5" w:rsidRPr="00AA5739">
        <w:t>/veya</w:t>
      </w:r>
      <w:r w:rsidR="00764FE1" w:rsidRPr="00AA5739">
        <w:t xml:space="preserve"> konsantreleri </w:t>
      </w:r>
      <w:r w:rsidR="00CC42C5" w:rsidRPr="00AA5739">
        <w:t>ve/</w:t>
      </w:r>
      <w:r w:rsidR="00764FE1" w:rsidRPr="00AA5739">
        <w:t xml:space="preserve">veya karışımları, </w:t>
      </w:r>
      <w:r w:rsidRPr="00AA5739">
        <w:t xml:space="preserve">ağırlıkça en fazla %2 oranında </w:t>
      </w:r>
      <w:r w:rsidR="00764FE1" w:rsidRPr="00AA5739">
        <w:t>i</w:t>
      </w:r>
      <w:r w:rsidRPr="00AA5739">
        <w:t>lave edilebilir.</w:t>
      </w:r>
      <w:r w:rsidR="00B93B33" w:rsidRPr="00AA5739">
        <w:t xml:space="preserve"> </w:t>
      </w:r>
    </w:p>
    <w:p w:rsidR="00843300" w:rsidRPr="00AA5739" w:rsidRDefault="002C191A" w:rsidP="00843300">
      <w:pPr>
        <w:jc w:val="both"/>
      </w:pPr>
      <w:r w:rsidRPr="00AA5739">
        <w:tab/>
      </w:r>
      <w:r w:rsidR="00674D4D" w:rsidRPr="00AA5739">
        <w:t>ı</w:t>
      </w:r>
      <w:r w:rsidR="00843300" w:rsidRPr="00AA5739">
        <w:t xml:space="preserve">) Kremalara ağırlıkça en fazla %0,1 oranında yenilebilir </w:t>
      </w:r>
      <w:proofErr w:type="spellStart"/>
      <w:r w:rsidR="00843300" w:rsidRPr="00AA5739">
        <w:t>kazeinat</w:t>
      </w:r>
      <w:proofErr w:type="spellEnd"/>
      <w:r w:rsidR="00843300" w:rsidRPr="00AA5739">
        <w:t xml:space="preserve"> ilave edilebilir.</w:t>
      </w:r>
    </w:p>
    <w:p w:rsidR="00843300" w:rsidRPr="00AA5739" w:rsidRDefault="00843300" w:rsidP="00843300">
      <w:pPr>
        <w:jc w:val="both"/>
      </w:pPr>
      <w:r w:rsidRPr="00AA5739">
        <w:tab/>
      </w:r>
      <w:r w:rsidR="00674D4D" w:rsidRPr="00AA5739">
        <w:t>i</w:t>
      </w:r>
      <w:r w:rsidRPr="00AA5739">
        <w:t xml:space="preserve">) Çırpma ve köpük kremaların üretiminde şeker kullanılabilir. </w:t>
      </w:r>
    </w:p>
    <w:p w:rsidR="00843300" w:rsidRPr="00AA5739" w:rsidRDefault="00674D4D" w:rsidP="00843300">
      <w:pPr>
        <w:ind w:firstLine="708"/>
        <w:jc w:val="both"/>
      </w:pPr>
      <w:r w:rsidRPr="00AA5739">
        <w:t>j</w:t>
      </w:r>
      <w:r w:rsidR="00843300" w:rsidRPr="00AA5739">
        <w:t xml:space="preserve">) Bu Tebliğ kapsamında piyasaya arz edilen ürünlerde süt yağı dışında hiçbir hayvansal yağ ve bitkisel yağ bulunmaz. </w:t>
      </w:r>
    </w:p>
    <w:p w:rsidR="00843300" w:rsidRPr="00AA5739" w:rsidRDefault="00674D4D" w:rsidP="00843300">
      <w:pPr>
        <w:ind w:firstLine="708"/>
        <w:jc w:val="both"/>
      </w:pPr>
      <w:r w:rsidRPr="00AA5739">
        <w:rPr>
          <w:bCs/>
        </w:rPr>
        <w:t>k</w:t>
      </w:r>
      <w:r w:rsidR="00843300" w:rsidRPr="00AA5739">
        <w:rPr>
          <w:bCs/>
        </w:rPr>
        <w:t xml:space="preserve">) Bu Tebliğ kapsamındaki </w:t>
      </w:r>
      <w:r w:rsidR="00843300" w:rsidRPr="00AA5739">
        <w:t>ürünlere süt proteini dışındaki protein ilave edilmez.</w:t>
      </w:r>
    </w:p>
    <w:p w:rsidR="00843300" w:rsidRPr="00AA5739" w:rsidRDefault="00674D4D" w:rsidP="00843300">
      <w:pPr>
        <w:ind w:firstLine="708"/>
        <w:jc w:val="both"/>
      </w:pPr>
      <w:r w:rsidRPr="00AA5739">
        <w:t>l</w:t>
      </w:r>
      <w:r w:rsidR="00843300" w:rsidRPr="00AA5739">
        <w:t>)</w:t>
      </w:r>
      <w:r w:rsidR="00011247" w:rsidRPr="00AA5739">
        <w:t xml:space="preserve"> </w:t>
      </w:r>
      <w:r w:rsidR="00843300" w:rsidRPr="00AA5739">
        <w:t>Köpük krema ve köpüren kremaların</w:t>
      </w:r>
      <w:r w:rsidR="00485950" w:rsidRPr="00AA5739">
        <w:t xml:space="preserve"> </w:t>
      </w:r>
      <w:r w:rsidR="00843300" w:rsidRPr="00AA5739">
        <w:t>üretiminde sadece karbondioksit, nitrojen ve azot</w:t>
      </w:r>
      <w:r w:rsidR="00F76243" w:rsidRPr="00AA5739">
        <w:t xml:space="preserve"> </w:t>
      </w:r>
      <w:r w:rsidR="00843300" w:rsidRPr="00AA5739">
        <w:t>oksit gazı kullanılabilir.</w:t>
      </w:r>
    </w:p>
    <w:p w:rsidR="00843300" w:rsidRPr="00AA5739" w:rsidRDefault="00674D4D" w:rsidP="00843300">
      <w:pPr>
        <w:ind w:firstLine="708"/>
        <w:jc w:val="both"/>
        <w:rPr>
          <w:bCs/>
        </w:rPr>
      </w:pPr>
      <w:r w:rsidRPr="00AA5739">
        <w:rPr>
          <w:bCs/>
        </w:rPr>
        <w:t>m</w:t>
      </w:r>
      <w:r w:rsidR="00843300" w:rsidRPr="00AA5739">
        <w:rPr>
          <w:bCs/>
        </w:rPr>
        <w:t xml:space="preserve">) Köpük kremada hacim artışı en az %30 </w:t>
      </w:r>
      <w:r w:rsidR="00337810" w:rsidRPr="00AA5739">
        <w:rPr>
          <w:bCs/>
        </w:rPr>
        <w:t>olması gerekir.</w:t>
      </w:r>
    </w:p>
    <w:p w:rsidR="00843300" w:rsidRPr="00AA5739" w:rsidRDefault="00674D4D" w:rsidP="00843300">
      <w:pPr>
        <w:ind w:firstLine="708"/>
        <w:jc w:val="both"/>
        <w:rPr>
          <w:bCs/>
        </w:rPr>
      </w:pPr>
      <w:r w:rsidRPr="00AA5739">
        <w:rPr>
          <w:bCs/>
        </w:rPr>
        <w:t>n</w:t>
      </w:r>
      <w:r w:rsidR="00843300" w:rsidRPr="00AA5739">
        <w:rPr>
          <w:bCs/>
        </w:rPr>
        <w:t>) Sadece fermente krema ve asitlendirilmiş kremalara en fazla %</w:t>
      </w:r>
      <w:proofErr w:type="gramStart"/>
      <w:r w:rsidR="00843300" w:rsidRPr="00AA5739">
        <w:rPr>
          <w:bCs/>
        </w:rPr>
        <w:t>0.5</w:t>
      </w:r>
      <w:proofErr w:type="gramEnd"/>
      <w:r w:rsidR="00843300" w:rsidRPr="00AA5739">
        <w:rPr>
          <w:bCs/>
        </w:rPr>
        <w:t xml:space="preserve"> oranında tuz ilave edilebilir.</w:t>
      </w:r>
    </w:p>
    <w:p w:rsidR="00843300" w:rsidRPr="00AA5739" w:rsidRDefault="00674D4D" w:rsidP="00843300">
      <w:pPr>
        <w:ind w:firstLine="708"/>
        <w:jc w:val="both"/>
        <w:rPr>
          <w:bCs/>
        </w:rPr>
      </w:pPr>
      <w:r w:rsidRPr="00AA5739">
        <w:lastRenderedPageBreak/>
        <w:t>o</w:t>
      </w:r>
      <w:r w:rsidR="00843300" w:rsidRPr="00AA5739">
        <w:t xml:space="preserve">) </w:t>
      </w:r>
      <w:r w:rsidR="00843300" w:rsidRPr="00AA5739">
        <w:rPr>
          <w:bCs/>
        </w:rPr>
        <w:t xml:space="preserve">Bu Tebliğ kapsamındaki ürünler </w:t>
      </w:r>
      <w:proofErr w:type="spellStart"/>
      <w:r w:rsidR="00843300" w:rsidRPr="00AA5739">
        <w:rPr>
          <w:bCs/>
        </w:rPr>
        <w:t>peroksidaz</w:t>
      </w:r>
      <w:proofErr w:type="spellEnd"/>
      <w:r w:rsidR="00843300" w:rsidRPr="00AA5739">
        <w:rPr>
          <w:bCs/>
        </w:rPr>
        <w:t xml:space="preserve"> testine negatif reaksiyon </w:t>
      </w:r>
      <w:r w:rsidR="00337810" w:rsidRPr="00AA5739">
        <w:rPr>
          <w:bCs/>
        </w:rPr>
        <w:t>vermesi gerekir.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rPr>
          <w:b/>
          <w:bCs/>
        </w:rPr>
        <w:tab/>
        <w:t>Katkı maddeleri</w:t>
      </w:r>
    </w:p>
    <w:p w:rsidR="005D6C97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 xml:space="preserve">MADDE </w:t>
      </w:r>
      <w:r w:rsidR="00AB7618" w:rsidRPr="00AA5739">
        <w:rPr>
          <w:b/>
          <w:bCs/>
        </w:rPr>
        <w:t>5</w:t>
      </w:r>
      <w:r w:rsidRPr="00AA5739">
        <w:rPr>
          <w:bCs/>
        </w:rPr>
        <w:t xml:space="preserve">-(1) Bu Tebliğ kapsamında yer alan ürünlerde kullanılan katkı maddeleri için, </w:t>
      </w:r>
      <w:proofErr w:type="gramStart"/>
      <w:r w:rsidR="00547ECE" w:rsidRPr="00AA5739">
        <w:rPr>
          <w:bCs/>
        </w:rPr>
        <w:t>13</w:t>
      </w:r>
      <w:r w:rsidRPr="00AA5739">
        <w:rPr>
          <w:bCs/>
        </w:rPr>
        <w:t>/</w:t>
      </w:r>
      <w:r w:rsidR="00547ECE" w:rsidRPr="00AA5739">
        <w:rPr>
          <w:bCs/>
        </w:rPr>
        <w:t>10</w:t>
      </w:r>
      <w:r w:rsidRPr="00AA5739">
        <w:rPr>
          <w:bCs/>
        </w:rPr>
        <w:t>/20</w:t>
      </w:r>
      <w:r w:rsidR="00547ECE" w:rsidRPr="00AA5739">
        <w:rPr>
          <w:bCs/>
        </w:rPr>
        <w:t>2</w:t>
      </w:r>
      <w:r w:rsidRPr="00AA5739">
        <w:rPr>
          <w:bCs/>
        </w:rPr>
        <w:t>3</w:t>
      </w:r>
      <w:proofErr w:type="gramEnd"/>
      <w:r w:rsidRPr="00AA5739">
        <w:rPr>
          <w:bCs/>
        </w:rPr>
        <w:t xml:space="preserve"> tarihli ve </w:t>
      </w:r>
      <w:r w:rsidR="00547ECE" w:rsidRPr="00AA5739">
        <w:rPr>
          <w:bCs/>
        </w:rPr>
        <w:t>32338</w:t>
      </w:r>
      <w:r w:rsidRPr="00AA5739">
        <w:rPr>
          <w:bCs/>
        </w:rPr>
        <w:t xml:space="preserve">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Gıda Katkı Maddeleri Yönetmeliği hükümleri uygulanır. 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rPr>
          <w:b/>
          <w:bCs/>
        </w:rPr>
        <w:tab/>
        <w:t xml:space="preserve">Aroma vericiler 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 xml:space="preserve">MADDE </w:t>
      </w:r>
      <w:r w:rsidR="00AB7618" w:rsidRPr="00AA5739">
        <w:rPr>
          <w:b/>
          <w:bCs/>
        </w:rPr>
        <w:t>6</w:t>
      </w:r>
      <w:r w:rsidRPr="00AA5739">
        <w:rPr>
          <w:bCs/>
        </w:rPr>
        <w:t xml:space="preserve">- (1) Bu Tebliğ kapsamında yer alan ürünlerde kullanılan </w:t>
      </w:r>
      <w:proofErr w:type="gramStart"/>
      <w:r w:rsidRPr="00AA5739">
        <w:rPr>
          <w:bCs/>
        </w:rPr>
        <w:t>aroma</w:t>
      </w:r>
      <w:proofErr w:type="gramEnd"/>
      <w:r w:rsidRPr="00AA5739">
        <w:rPr>
          <w:bCs/>
        </w:rPr>
        <w:t xml:space="preserve"> vericiler için 29/12/2011 tarihli ve 28157 (3. Mükerrer)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Aroma Vericiler ve Aroma Verme Özelliği Taşıyan Gıda Bileşenleri Y</w:t>
      </w:r>
      <w:r w:rsidR="00606FDC" w:rsidRPr="00AA5739">
        <w:rPr>
          <w:bCs/>
        </w:rPr>
        <w:t xml:space="preserve">önetmeliğinde yer alan hükümler </w:t>
      </w:r>
      <w:r w:rsidRPr="00AA5739">
        <w:rPr>
          <w:bCs/>
        </w:rPr>
        <w:t>aşağıdaki kurallar dikkate alınarak uygulanır</w:t>
      </w:r>
      <w:r w:rsidR="005904B7" w:rsidRPr="00AA5739">
        <w:rPr>
          <w:bCs/>
        </w:rPr>
        <w:t>: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tab/>
      </w:r>
      <w:r w:rsidRPr="00AA5739">
        <w:rPr>
          <w:bCs/>
        </w:rPr>
        <w:t xml:space="preserve">a) Bu Tebliğ kapsamındaki ürünlerde süt ve süt ürünleri aroması veren </w:t>
      </w:r>
      <w:proofErr w:type="gramStart"/>
      <w:r w:rsidRPr="00AA5739">
        <w:rPr>
          <w:bCs/>
        </w:rPr>
        <w:t>aroma</w:t>
      </w:r>
      <w:proofErr w:type="gramEnd"/>
      <w:r w:rsidRPr="00AA5739">
        <w:rPr>
          <w:bCs/>
        </w:rPr>
        <w:t xml:space="preserve"> vericiler kullanılmaz</w:t>
      </w:r>
      <w:r w:rsidR="00906FB1" w:rsidRPr="00AA5739">
        <w:rPr>
          <w:bCs/>
        </w:rPr>
        <w:t>.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rPr>
          <w:bCs/>
        </w:rPr>
        <w:tab/>
      </w:r>
      <w:r w:rsidRPr="00AA5739">
        <w:rPr>
          <w:b/>
          <w:bCs/>
        </w:rPr>
        <w:t>Bulaşanlar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 xml:space="preserve">MADDE </w:t>
      </w:r>
      <w:r w:rsidR="00AB7618" w:rsidRPr="00AA5739">
        <w:rPr>
          <w:b/>
          <w:bCs/>
        </w:rPr>
        <w:t>7</w:t>
      </w:r>
      <w:r w:rsidRPr="00AA5739">
        <w:rPr>
          <w:bCs/>
        </w:rPr>
        <w:t xml:space="preserve">-(1) Bu Tebliğ kapsamında yer alan ürünlerdeki bulaşanların miktarları için, </w:t>
      </w:r>
      <w:proofErr w:type="gramStart"/>
      <w:r w:rsidR="008D748A" w:rsidRPr="00AA5739">
        <w:rPr>
          <w:bCs/>
        </w:rPr>
        <w:t>05</w:t>
      </w:r>
      <w:r w:rsidRPr="00AA5739">
        <w:rPr>
          <w:bCs/>
        </w:rPr>
        <w:t>/1</w:t>
      </w:r>
      <w:r w:rsidR="008D748A" w:rsidRPr="00AA5739">
        <w:rPr>
          <w:bCs/>
        </w:rPr>
        <w:t>1</w:t>
      </w:r>
      <w:r w:rsidRPr="00AA5739">
        <w:rPr>
          <w:bCs/>
        </w:rPr>
        <w:t>/20</w:t>
      </w:r>
      <w:r w:rsidR="008D748A" w:rsidRPr="00AA5739">
        <w:rPr>
          <w:bCs/>
        </w:rPr>
        <w:t>23</w:t>
      </w:r>
      <w:proofErr w:type="gramEnd"/>
      <w:r w:rsidRPr="00AA5739">
        <w:rPr>
          <w:bCs/>
        </w:rPr>
        <w:t xml:space="preserve"> tarihli ve </w:t>
      </w:r>
      <w:r w:rsidR="008D748A" w:rsidRPr="00AA5739">
        <w:rPr>
          <w:bCs/>
        </w:rPr>
        <w:t>32360</w:t>
      </w:r>
      <w:r w:rsidRPr="00AA5739">
        <w:rPr>
          <w:bCs/>
        </w:rPr>
        <w:t xml:space="preserve">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Bulaşanlar Yönetmeliği hükümleri uygulanır.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rPr>
          <w:bCs/>
        </w:rPr>
        <w:tab/>
      </w:r>
      <w:r w:rsidRPr="00AA5739">
        <w:rPr>
          <w:b/>
          <w:bCs/>
        </w:rPr>
        <w:t>Pestisit kalıntıları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 xml:space="preserve">MADDE </w:t>
      </w:r>
      <w:r w:rsidR="00AB7618" w:rsidRPr="00AA5739">
        <w:rPr>
          <w:b/>
          <w:bCs/>
        </w:rPr>
        <w:t>8</w:t>
      </w:r>
      <w:r w:rsidRPr="00AA5739">
        <w:rPr>
          <w:bCs/>
        </w:rPr>
        <w:t xml:space="preserve">-(1) Bu Tebliğ kapsamında yer alan ürünlerdeki pestisit kalıntı miktarları için, </w:t>
      </w:r>
      <w:proofErr w:type="gramStart"/>
      <w:r w:rsidRPr="00AA5739">
        <w:rPr>
          <w:bCs/>
        </w:rPr>
        <w:t>27/09/2021</w:t>
      </w:r>
      <w:proofErr w:type="gramEnd"/>
      <w:r w:rsidRPr="00AA5739">
        <w:rPr>
          <w:bCs/>
        </w:rPr>
        <w:t xml:space="preserve"> tarihli ve 31611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Pestisitlerin Maksimum Kalıntı Limitleri Yönetmeliği hükümleri uygulanır.</w:t>
      </w:r>
    </w:p>
    <w:p w:rsidR="00843300" w:rsidRPr="00AA5739" w:rsidRDefault="00843300" w:rsidP="00977EEC">
      <w:pPr>
        <w:jc w:val="both"/>
        <w:rPr>
          <w:b/>
          <w:bCs/>
        </w:rPr>
      </w:pPr>
      <w:r w:rsidRPr="00AA5739">
        <w:rPr>
          <w:b/>
          <w:bCs/>
        </w:rPr>
        <w:tab/>
        <w:t xml:space="preserve">Veteriner ilaç kalıntıları 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>MADDE 9</w:t>
      </w:r>
      <w:r w:rsidRPr="00AA5739">
        <w:rPr>
          <w:bCs/>
        </w:rPr>
        <w:t>- (1) Bu Tebliğ kapsamındaki ürünlerde bulunabilecek veteriner ilaçları kalıntı düzeyleri</w:t>
      </w:r>
      <w:r w:rsidRPr="00AA5739">
        <w:t xml:space="preserve"> için </w:t>
      </w:r>
      <w:proofErr w:type="gramStart"/>
      <w:r w:rsidRPr="00AA5739">
        <w:rPr>
          <w:bCs/>
        </w:rPr>
        <w:t>7/3/2017</w:t>
      </w:r>
      <w:proofErr w:type="gramEnd"/>
      <w:r w:rsidRPr="00AA5739">
        <w:rPr>
          <w:bCs/>
        </w:rPr>
        <w:t xml:space="preserve"> tarihli ve 30000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Hayvansal Gıdalarda Bulunabilecek Farmakolojik Aktif Maddelerin Sınıflandırılması ve Maksimum Kalıntı Limitleri Yönetmeliği hükümleri uygulanır.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rPr>
          <w:bCs/>
        </w:rPr>
        <w:tab/>
      </w:r>
      <w:r w:rsidRPr="00AA5739">
        <w:rPr>
          <w:b/>
          <w:bCs/>
        </w:rPr>
        <w:t>Hijyen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>MADDE 10</w:t>
      </w:r>
      <w:r w:rsidRPr="00AA5739">
        <w:rPr>
          <w:bCs/>
        </w:rPr>
        <w:t>- (1) Bu Tebliğ kapsamında yer alan ürünler için,</w:t>
      </w:r>
      <w:r w:rsidRPr="00AA5739">
        <w:t xml:space="preserve"> </w:t>
      </w:r>
      <w:proofErr w:type="gramStart"/>
      <w:r w:rsidRPr="00AA5739">
        <w:rPr>
          <w:bCs/>
        </w:rPr>
        <w:t>27/12/2011</w:t>
      </w:r>
      <w:proofErr w:type="gramEnd"/>
      <w:r w:rsidRPr="00AA5739">
        <w:rPr>
          <w:bCs/>
        </w:rPr>
        <w:t xml:space="preserve"> tarihli ve 28155 sayılı Resmi </w:t>
      </w:r>
      <w:proofErr w:type="spellStart"/>
      <w:r w:rsidRPr="00AA5739">
        <w:t>Gazete’de</w:t>
      </w:r>
      <w:proofErr w:type="spellEnd"/>
      <w:r w:rsidRPr="00AA5739">
        <w:t xml:space="preserve"> yayımlanan Hayvansal Gıdalar İçin Özel Hijyen Kuralları Yönetmeliği</w:t>
      </w:r>
      <w:r w:rsidRPr="00AA5739">
        <w:rPr>
          <w:bCs/>
        </w:rPr>
        <w:t xml:space="preserve"> 17/12/2011 tarihli ve 28145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Gıda Hijyeni Yönetmeliği ile 29/12/2011 tarihli ve 28157 (3. Mükerrer)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Mikrobiyolojik Kriterler Yönetmeliği hükümleri uygulanır.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tab/>
      </w:r>
      <w:r w:rsidRPr="00AA5739">
        <w:rPr>
          <w:b/>
          <w:bCs/>
        </w:rPr>
        <w:t>Ambalajlama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>MADDE 11</w:t>
      </w:r>
      <w:r w:rsidRPr="00AA5739">
        <w:rPr>
          <w:bCs/>
        </w:rPr>
        <w:t xml:space="preserve">- (1) Bu Tebliğ kapsamında yer alan ürünlerin ambalajları için, </w:t>
      </w:r>
      <w:proofErr w:type="gramStart"/>
      <w:r w:rsidRPr="00AA5739">
        <w:rPr>
          <w:bCs/>
        </w:rPr>
        <w:t>5/4/2018</w:t>
      </w:r>
      <w:proofErr w:type="gramEnd"/>
      <w:r w:rsidRPr="00AA5739">
        <w:rPr>
          <w:bCs/>
        </w:rPr>
        <w:t xml:space="preserve"> tarihli ve 30382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Gıda ile Temas Eden Madde ve Malzemeler</w:t>
      </w:r>
      <w:r w:rsidR="00F76243" w:rsidRPr="00AA5739">
        <w:rPr>
          <w:bCs/>
        </w:rPr>
        <w:t>e Dair</w:t>
      </w:r>
      <w:r w:rsidRPr="00AA5739">
        <w:rPr>
          <w:bCs/>
        </w:rPr>
        <w:t xml:space="preserve"> Yönetmelik hükümleri uygulanır.</w:t>
      </w:r>
    </w:p>
    <w:p w:rsidR="00843300" w:rsidRPr="00AA5739" w:rsidRDefault="00977EEC" w:rsidP="00977EEC">
      <w:pPr>
        <w:ind w:firstLine="566"/>
        <w:jc w:val="both"/>
        <w:rPr>
          <w:bCs/>
        </w:rPr>
      </w:pPr>
      <w:r w:rsidRPr="00AA5739">
        <w:rPr>
          <w:b/>
          <w:bCs/>
        </w:rPr>
        <w:t xml:space="preserve">  </w:t>
      </w:r>
      <w:r w:rsidR="00843300" w:rsidRPr="00AA5739">
        <w:rPr>
          <w:b/>
          <w:bCs/>
        </w:rPr>
        <w:t>Etiketleme</w:t>
      </w:r>
    </w:p>
    <w:p w:rsidR="00843300" w:rsidRPr="00AA5739" w:rsidRDefault="00843300" w:rsidP="00843300">
      <w:pPr>
        <w:spacing w:line="240" w:lineRule="atLeast"/>
        <w:ind w:firstLine="566"/>
        <w:jc w:val="both"/>
      </w:pPr>
      <w:r w:rsidRPr="00AA5739">
        <w:rPr>
          <w:bCs/>
        </w:rPr>
        <w:tab/>
      </w:r>
      <w:r w:rsidRPr="00AA5739">
        <w:rPr>
          <w:b/>
          <w:bCs/>
        </w:rPr>
        <w:t>MADDE 12</w:t>
      </w:r>
      <w:r w:rsidRPr="00AA5739">
        <w:rPr>
          <w:bCs/>
        </w:rPr>
        <w:t xml:space="preserve">- (1) Bu Tebliğ kapsamında yer alan ürünlerin etiketi hakkında, </w:t>
      </w:r>
      <w:proofErr w:type="gramStart"/>
      <w:r w:rsidRPr="00AA5739">
        <w:rPr>
          <w:bCs/>
        </w:rPr>
        <w:t>26/1/2017</w:t>
      </w:r>
      <w:proofErr w:type="gramEnd"/>
      <w:r w:rsidRPr="00AA5739">
        <w:rPr>
          <w:bCs/>
        </w:rPr>
        <w:t xml:space="preserve"> tarihli ve 29960 (Mükerrer)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Gıda Etiketleme ve Tüketicileri Bilgilendirme Yönetmeliğinde yer alan </w:t>
      </w:r>
      <w:r w:rsidRPr="00AA5739">
        <w:t>hükümlere ilave olarak aşağıdaki hükümlere de uyulur:</w:t>
      </w:r>
    </w:p>
    <w:p w:rsidR="00843300" w:rsidRPr="00AA5739" w:rsidRDefault="00843300" w:rsidP="00843300">
      <w:pPr>
        <w:tabs>
          <w:tab w:val="left" w:pos="709"/>
        </w:tabs>
        <w:spacing w:line="240" w:lineRule="atLeast"/>
        <w:jc w:val="both"/>
        <w:rPr>
          <w:bCs/>
        </w:rPr>
      </w:pPr>
      <w:r w:rsidRPr="00AA5739">
        <w:rPr>
          <w:bCs/>
        </w:rPr>
        <w:tab/>
        <w:t>a) Bu Tebliğ kapsamında yer alan ürünlerin etiketinde gıdanın adı, temel görüş alanında da yer alır.</w:t>
      </w:r>
    </w:p>
    <w:p w:rsidR="0088500D" w:rsidRPr="00AA5739" w:rsidRDefault="00843300" w:rsidP="00843300">
      <w:pPr>
        <w:ind w:firstLine="705"/>
        <w:jc w:val="both"/>
      </w:pPr>
      <w:r w:rsidRPr="00AA5739">
        <w:t>b) Bu Tebliğ kapsamında yer alan ürünlerin etiketinde “%...” süt yağı içeriği Ek-2’ye uygun olarak, gıdanın adı ile birlikte temel görüş alanında yer alır.</w:t>
      </w:r>
    </w:p>
    <w:p w:rsidR="00EF5308" w:rsidRPr="00AA5739" w:rsidRDefault="00023C89" w:rsidP="00EF5308">
      <w:pPr>
        <w:autoSpaceDE w:val="0"/>
        <w:autoSpaceDN w:val="0"/>
        <w:adjustRightInd w:val="0"/>
        <w:spacing w:after="120"/>
        <w:ind w:firstLine="705"/>
        <w:jc w:val="both"/>
      </w:pPr>
      <w:r w:rsidRPr="00AA5739">
        <w:t>c) Bu Tebliğ kapsamındaki ürünlerle benzer amaçlar için üretilen ve bu Tebliğ kapsamı dışında kalan ürünler</w:t>
      </w:r>
      <w:r w:rsidR="001909A3" w:rsidRPr="00AA5739">
        <w:t>in</w:t>
      </w:r>
      <w:r w:rsidRPr="00AA5739">
        <w:t xml:space="preserve"> </w:t>
      </w:r>
      <w:r w:rsidR="00C546FA" w:rsidRPr="00AA5739">
        <w:t xml:space="preserve">etiketinde, </w:t>
      </w:r>
      <w:r w:rsidR="00F00D84" w:rsidRPr="00AA5739">
        <w:t xml:space="preserve">reklam, </w:t>
      </w:r>
      <w:r w:rsidRPr="00AA5739">
        <w:t>tanıtım</w:t>
      </w:r>
      <w:r w:rsidR="00F00D84" w:rsidRPr="00AA5739">
        <w:t xml:space="preserve"> ve sunumunda</w:t>
      </w:r>
      <w:r w:rsidRPr="00AA5739">
        <w:t xml:space="preserve"> </w:t>
      </w:r>
      <w:r w:rsidR="001909A3" w:rsidRPr="00AA5739">
        <w:t>tüketiciyi yanıltıcı ifadeler kullanılamaz.</w:t>
      </w:r>
    </w:p>
    <w:p w:rsidR="00843300" w:rsidRPr="00AA5739" w:rsidRDefault="00843300" w:rsidP="00EF5308">
      <w:pPr>
        <w:autoSpaceDE w:val="0"/>
        <w:autoSpaceDN w:val="0"/>
        <w:adjustRightInd w:val="0"/>
        <w:spacing w:after="120"/>
        <w:ind w:firstLine="705"/>
        <w:jc w:val="both"/>
      </w:pPr>
      <w:r w:rsidRPr="00AA5739">
        <w:tab/>
        <w:t xml:space="preserve">ç) </w:t>
      </w:r>
      <w:r w:rsidR="00B27E56" w:rsidRPr="00AA5739">
        <w:t>‘</w:t>
      </w:r>
      <w:r w:rsidRPr="00AA5739">
        <w:t>İşlem görmüş krema</w:t>
      </w:r>
      <w:r w:rsidR="00B27E56" w:rsidRPr="00AA5739">
        <w:t>’</w:t>
      </w:r>
      <w:r w:rsidRPr="00AA5739">
        <w:t xml:space="preserve"> ifadesi gıdanın adı olarak kullanılmaz. </w:t>
      </w:r>
    </w:p>
    <w:p w:rsidR="00843300" w:rsidRPr="00AA5739" w:rsidRDefault="008E7219" w:rsidP="00843300">
      <w:pPr>
        <w:ind w:firstLine="708"/>
        <w:jc w:val="both"/>
      </w:pPr>
      <w:r w:rsidRPr="00AA5739">
        <w:lastRenderedPageBreak/>
        <w:t>d</w:t>
      </w:r>
      <w:r w:rsidR="00843300" w:rsidRPr="00AA5739">
        <w:t>) İşlem görmüş kremalarda gıdanın adı, ürün özelliğine göre tanımlarda yer alan adlandırmalara uygun olarak belirtilir.</w:t>
      </w:r>
    </w:p>
    <w:p w:rsidR="00843300" w:rsidRPr="00AA5739" w:rsidRDefault="008E7219" w:rsidP="00843300">
      <w:pPr>
        <w:ind w:firstLine="708"/>
        <w:jc w:val="both"/>
      </w:pPr>
      <w:r w:rsidRPr="00AA5739">
        <w:t>e</w:t>
      </w:r>
      <w:r w:rsidR="00843300" w:rsidRPr="00AA5739">
        <w:t>)</w:t>
      </w:r>
      <w:r w:rsidR="00FC09FE" w:rsidRPr="00AA5739">
        <w:t xml:space="preserve"> </w:t>
      </w:r>
      <w:r w:rsidR="007B6238" w:rsidRPr="00AA5739">
        <w:t>Bu tebliğin 5</w:t>
      </w:r>
      <w:r w:rsidR="00FC09FE" w:rsidRPr="00AA5739">
        <w:t xml:space="preserve"> </w:t>
      </w:r>
      <w:r w:rsidR="007B6238" w:rsidRPr="00AA5739">
        <w:t>inci</w:t>
      </w:r>
      <w:r w:rsidR="00FC09FE" w:rsidRPr="00AA5739">
        <w:t xml:space="preserve"> madde</w:t>
      </w:r>
      <w:r w:rsidR="00012BCE" w:rsidRPr="00AA5739">
        <w:t>si</w:t>
      </w:r>
      <w:r w:rsidR="00FC09FE" w:rsidRPr="00AA5739">
        <w:t>nin (</w:t>
      </w:r>
      <w:r w:rsidR="00012BCE" w:rsidRPr="00AA5739">
        <w:t>i</w:t>
      </w:r>
      <w:r w:rsidR="00FC09FE" w:rsidRPr="00AA5739">
        <w:t>) ve (</w:t>
      </w:r>
      <w:r w:rsidR="00012BCE" w:rsidRPr="00AA5739">
        <w:t xml:space="preserve">n) bentleri kapsamında </w:t>
      </w:r>
      <w:r w:rsidR="005066D0" w:rsidRPr="00AA5739">
        <w:t>şeker</w:t>
      </w:r>
      <w:r w:rsidR="004B09FD" w:rsidRPr="00AA5739">
        <w:t xml:space="preserve"> veya </w:t>
      </w:r>
      <w:r w:rsidR="005066D0" w:rsidRPr="00AA5739">
        <w:t xml:space="preserve">tuz </w:t>
      </w:r>
      <w:r w:rsidR="00012BCE" w:rsidRPr="00AA5739">
        <w:t>eklenen ürünlerde</w:t>
      </w:r>
      <w:r w:rsidR="00FC09FE" w:rsidRPr="00AA5739">
        <w:t>,</w:t>
      </w:r>
      <w:r w:rsidR="00843300" w:rsidRPr="00AA5739">
        <w:t xml:space="preserve"> temel görüş alanında ağırlıkça “% ...  </w:t>
      </w:r>
      <w:proofErr w:type="gramStart"/>
      <w:r w:rsidR="00843300" w:rsidRPr="00AA5739">
        <w:t>ilave</w:t>
      </w:r>
      <w:proofErr w:type="gramEnd"/>
      <w:r w:rsidR="00843300" w:rsidRPr="00AA5739">
        <w:t xml:space="preserve"> şeker</w:t>
      </w:r>
      <w:r w:rsidR="00FC09FE" w:rsidRPr="00AA5739">
        <w:t>/tuz</w:t>
      </w:r>
      <w:r w:rsidR="00843300" w:rsidRPr="00AA5739">
        <w:t xml:space="preserve"> içerir” ibaresine yer verilir. </w:t>
      </w:r>
    </w:p>
    <w:p w:rsidR="00A93175" w:rsidRPr="00AA5739" w:rsidRDefault="00287A66" w:rsidP="00906FB1">
      <w:pPr>
        <w:ind w:firstLine="708"/>
        <w:jc w:val="both"/>
      </w:pPr>
      <w:r w:rsidRPr="00AA5739">
        <w:t>f</w:t>
      </w:r>
      <w:r w:rsidR="00906FB1" w:rsidRPr="00AA5739">
        <w:t xml:space="preserve">) </w:t>
      </w:r>
      <w:r w:rsidR="003C5069" w:rsidRPr="00AA5739">
        <w:t xml:space="preserve">Fermente krema/ekşi krema </w:t>
      </w:r>
      <w:r w:rsidR="00906FB1" w:rsidRPr="00AA5739">
        <w:t xml:space="preserve">ve </w:t>
      </w:r>
      <w:r w:rsidRPr="00AA5739">
        <w:t>asitlendiril</w:t>
      </w:r>
      <w:r w:rsidR="00906FB1" w:rsidRPr="00AA5739">
        <w:t xml:space="preserve">miş krema üretiminde enzim kullanılması durumunda gıdanın etiketinde bileşen listesinde </w:t>
      </w:r>
      <w:r w:rsidR="004C2042" w:rsidRPr="00AA5739">
        <w:t xml:space="preserve">veya bileşen listesinin altında </w:t>
      </w:r>
      <w:r w:rsidR="00906FB1" w:rsidRPr="00AA5739">
        <w:t>kullanılan enzim belirtilir.</w:t>
      </w:r>
    </w:p>
    <w:p w:rsidR="00F61D39" w:rsidRPr="00AA5739" w:rsidRDefault="00287A66" w:rsidP="00F61D39">
      <w:pPr>
        <w:ind w:firstLine="708"/>
        <w:jc w:val="both"/>
      </w:pPr>
      <w:r w:rsidRPr="00AA5739">
        <w:t>g</w:t>
      </w:r>
      <w:r w:rsidR="006D4669" w:rsidRPr="00AA5739">
        <w:t xml:space="preserve">) </w:t>
      </w:r>
      <w:r w:rsidR="003C5069" w:rsidRPr="00AA5739">
        <w:t xml:space="preserve">Fermente krema/ekşi </w:t>
      </w:r>
      <w:r w:rsidR="00F61D39" w:rsidRPr="00AA5739">
        <w:t xml:space="preserve">kremada </w:t>
      </w:r>
      <w:proofErr w:type="spellStart"/>
      <w:r w:rsidR="00F22E26" w:rsidRPr="00AA5739">
        <w:t>starter</w:t>
      </w:r>
      <w:proofErr w:type="spellEnd"/>
      <w:r w:rsidR="00F22E26" w:rsidRPr="00AA5739">
        <w:t xml:space="preserve"> kültür olarak </w:t>
      </w:r>
      <w:r w:rsidR="00F61D39" w:rsidRPr="00AA5739">
        <w:t>kullanılan mikroorg</w:t>
      </w:r>
      <w:r w:rsidR="00313084" w:rsidRPr="00AA5739">
        <w:t>an</w:t>
      </w:r>
      <w:r w:rsidR="00F22E26" w:rsidRPr="00AA5739">
        <w:t>izma veya mikroorganizma grupları</w:t>
      </w:r>
      <w:r w:rsidR="00F61D39" w:rsidRPr="00AA5739">
        <w:t xml:space="preserve"> gıdanın etiketinde bileşenler listesinde </w:t>
      </w:r>
      <w:r w:rsidR="00917F12" w:rsidRPr="00AA5739">
        <w:t xml:space="preserve">veya bileşen listesinin altında </w:t>
      </w:r>
      <w:r w:rsidR="00F61D39" w:rsidRPr="00AA5739">
        <w:t>belirtilir.</w:t>
      </w:r>
    </w:p>
    <w:p w:rsidR="00962639" w:rsidRPr="00AA5739" w:rsidRDefault="00287A66" w:rsidP="00906FB1">
      <w:pPr>
        <w:ind w:firstLine="708"/>
        <w:jc w:val="both"/>
      </w:pPr>
      <w:r w:rsidRPr="00AA5739">
        <w:t>ğ</w:t>
      </w:r>
      <w:r w:rsidR="00A54654" w:rsidRPr="00AA5739">
        <w:t xml:space="preserve">) </w:t>
      </w:r>
      <w:r w:rsidR="00962639" w:rsidRPr="00AA5739">
        <w:t>Krema ve kaymak üretiminde kullanılan sütün tek bir türe ait olması durumunda türün adı gıdanın adı ile birlikte belirtilebilir. Bu ürünlerde hayvan türünün görselleri etikette kullanılabilir.</w:t>
      </w:r>
    </w:p>
    <w:p w:rsidR="00E94276" w:rsidRPr="00AA5739" w:rsidRDefault="00920FA4" w:rsidP="00A54654">
      <w:pPr>
        <w:ind w:firstLine="708"/>
        <w:jc w:val="both"/>
      </w:pPr>
      <w:r w:rsidRPr="00AA5739">
        <w:t>h</w:t>
      </w:r>
      <w:r w:rsidR="00A54654" w:rsidRPr="00AA5739">
        <w:t xml:space="preserve">) </w:t>
      </w:r>
      <w:r w:rsidR="00962639" w:rsidRPr="00AA5739">
        <w:t>K</w:t>
      </w:r>
      <w:r w:rsidR="00E94276" w:rsidRPr="00AA5739">
        <w:t>rema</w:t>
      </w:r>
      <w:r w:rsidR="00962639" w:rsidRPr="00AA5739">
        <w:t xml:space="preserve"> ve kaymak</w:t>
      </w:r>
      <w:r w:rsidR="00E94276" w:rsidRPr="00AA5739">
        <w:t xml:space="preserve"> üretiminde farklı hayvan türlerine ait sütlerin veya kremaların karıştırılarak kullanılması durumunda elde edildiği türlerin adları, </w:t>
      </w:r>
      <w:r w:rsidR="00A97594" w:rsidRPr="00AA5739">
        <w:t>gıdanın</w:t>
      </w:r>
      <w:r w:rsidR="00E94276" w:rsidRPr="00AA5739">
        <w:t xml:space="preserve"> adının yanında “</w:t>
      </w:r>
      <w:r w:rsidR="00962639" w:rsidRPr="00AA5739">
        <w:t xml:space="preserve">inek, </w:t>
      </w:r>
      <w:r w:rsidR="00E94276" w:rsidRPr="00AA5739">
        <w:t>koyun, keçi</w:t>
      </w:r>
      <w:r w:rsidR="00962639" w:rsidRPr="00AA5739">
        <w:t xml:space="preserve"> ve manda</w:t>
      </w:r>
      <w:r w:rsidR="00E94276" w:rsidRPr="00AA5739">
        <w:t xml:space="preserve"> sütlerinden/kremalarından üretilmiştir” gibi ifadelerle belirtilir. Ancak bu ürünlerin etiketinde inek, koyun, keçi</w:t>
      </w:r>
      <w:r w:rsidR="00962639" w:rsidRPr="00AA5739">
        <w:t xml:space="preserve"> ve manda</w:t>
      </w:r>
      <w:r w:rsidR="00E94276" w:rsidRPr="00AA5739">
        <w:t xml:space="preserve"> gibi türlere ait görsellere yer veril</w:t>
      </w:r>
      <w:r w:rsidR="00786D60" w:rsidRPr="00AA5739">
        <w:t>e</w:t>
      </w:r>
      <w:r w:rsidR="00E94276" w:rsidRPr="00AA5739">
        <w:t>mez.</w:t>
      </w:r>
    </w:p>
    <w:p w:rsidR="00843300" w:rsidRPr="00AA5739" w:rsidRDefault="00843300" w:rsidP="00843300">
      <w:pPr>
        <w:spacing w:line="240" w:lineRule="atLeast"/>
        <w:ind w:firstLine="566"/>
        <w:jc w:val="both"/>
        <w:rPr>
          <w:b/>
          <w:bCs/>
        </w:rPr>
      </w:pPr>
      <w:r w:rsidRPr="00AA5739">
        <w:rPr>
          <w:b/>
          <w:bCs/>
        </w:rPr>
        <w:t>Gıda enzimleri</w:t>
      </w:r>
    </w:p>
    <w:p w:rsidR="00843300" w:rsidRPr="00AA5739" w:rsidRDefault="00843300" w:rsidP="00843300">
      <w:pPr>
        <w:spacing w:line="240" w:lineRule="atLeast"/>
        <w:ind w:firstLine="566"/>
        <w:jc w:val="both"/>
      </w:pPr>
      <w:r w:rsidRPr="00AA5739">
        <w:rPr>
          <w:b/>
          <w:bCs/>
        </w:rPr>
        <w:t>MADDE 13- </w:t>
      </w:r>
      <w:r w:rsidRPr="00AA5739">
        <w:t xml:space="preserve">(1) Bu Tebliğ kapsamında yer alan ürünlerin üretiminde kullanılacak gıda enzimleri hakkında </w:t>
      </w:r>
      <w:proofErr w:type="gramStart"/>
      <w:r w:rsidRPr="00AA5739">
        <w:t>24/2/2017</w:t>
      </w:r>
      <w:proofErr w:type="gramEnd"/>
      <w:r w:rsidRPr="00AA5739">
        <w:t xml:space="preserve"> tarihli ve 29989 sayılı Resmî </w:t>
      </w:r>
      <w:proofErr w:type="spellStart"/>
      <w:r w:rsidRPr="00AA5739">
        <w:t>Gazete’de</w:t>
      </w:r>
      <w:proofErr w:type="spellEnd"/>
      <w:r w:rsidRPr="00AA5739">
        <w:t xml:space="preserve"> yayımlanan Türk Gıda Kodeksi Gıda Enzimleri Yönetmeliğinde yer alan hükümler uygulanır.</w:t>
      </w:r>
    </w:p>
    <w:p w:rsidR="00843300" w:rsidRPr="00AA5739" w:rsidRDefault="00843300" w:rsidP="00843300">
      <w:pPr>
        <w:ind w:firstLine="566"/>
        <w:jc w:val="both"/>
      </w:pPr>
      <w:r w:rsidRPr="00AA5739">
        <w:t xml:space="preserve">(2)  Sadece fermente krema ve </w:t>
      </w:r>
      <w:r w:rsidR="00287A66" w:rsidRPr="00AA5739">
        <w:t>asitlendirilmiş</w:t>
      </w:r>
      <w:r w:rsidRPr="00AA5739">
        <w:t xml:space="preserve"> kremaların üretiminde teknoloji gereği </w:t>
      </w:r>
      <w:proofErr w:type="spellStart"/>
      <w:r w:rsidRPr="00AA5739">
        <w:t>kimozin</w:t>
      </w:r>
      <w:proofErr w:type="spellEnd"/>
      <w:r w:rsidRPr="00AA5739">
        <w:t xml:space="preserve"> enzimi ve/veya Türk Gıda Kodeksi Gıda Enzimleri Yönetmeliğine uygun diğer pıhtılaştırıcı enzimler yalnızca ürünün yapısını iyileştirmek amacıyla kullanılabilir. </w:t>
      </w:r>
    </w:p>
    <w:p w:rsidR="00843300" w:rsidRPr="00AA5739" w:rsidRDefault="00843300" w:rsidP="00843300">
      <w:pPr>
        <w:ind w:firstLine="708"/>
        <w:jc w:val="both"/>
        <w:rPr>
          <w:b/>
          <w:bCs/>
        </w:rPr>
      </w:pPr>
      <w:r w:rsidRPr="00AA5739">
        <w:rPr>
          <w:b/>
          <w:bCs/>
        </w:rPr>
        <w:t>Taşıma ve depolama</w:t>
      </w:r>
    </w:p>
    <w:p w:rsidR="00843300" w:rsidRPr="00AA5739" w:rsidRDefault="00843300" w:rsidP="00843300">
      <w:pPr>
        <w:jc w:val="both"/>
      </w:pPr>
      <w:r w:rsidRPr="00AA5739">
        <w:rPr>
          <w:b/>
          <w:bCs/>
        </w:rPr>
        <w:tab/>
        <w:t>MADDE 14</w:t>
      </w:r>
      <w:r w:rsidRPr="00AA5739">
        <w:t>- (1) Bu Tebliğ kapsamında yer alan ürünlerin taşınması ve depolanmasında, Türk Gıda Kodeksi Yönetmeliğinin gıdaların taşınması ve depolanması ile ilgili hükümleri uygulanır.</w:t>
      </w:r>
    </w:p>
    <w:p w:rsidR="00843300" w:rsidRPr="00AA5739" w:rsidRDefault="00843300" w:rsidP="00843300">
      <w:pPr>
        <w:jc w:val="both"/>
      </w:pPr>
      <w:r w:rsidRPr="00AA5739">
        <w:tab/>
      </w:r>
      <w:r w:rsidR="00054C6B" w:rsidRPr="00AA5739">
        <w:t>(</w:t>
      </w:r>
      <w:r w:rsidRPr="00AA5739">
        <w:t xml:space="preserve">2) Krema tozu ve UHT işlemi uygulanmış kremalar hariç olmak üzere, bu Tebliğ kapsamında yer alan ürünlerin taşınması, depolanması ve son tüketiciye arz edilmesi sırasında sıcaklık en yüksek 6 °C’de </w:t>
      </w:r>
      <w:r w:rsidR="00054C6B" w:rsidRPr="00AA5739">
        <w:rPr>
          <w:noProof/>
        </w:rPr>
        <w:t>olması gerekir</w:t>
      </w:r>
      <w:r w:rsidRPr="00AA5739">
        <w:t xml:space="preserve">. </w:t>
      </w:r>
    </w:p>
    <w:p w:rsidR="00843300" w:rsidRPr="00AA5739" w:rsidRDefault="00843300" w:rsidP="00AC50C5">
      <w:pPr>
        <w:jc w:val="both"/>
        <w:rPr>
          <w:b/>
          <w:bCs/>
        </w:rPr>
      </w:pPr>
      <w:r w:rsidRPr="00AA5739">
        <w:rPr>
          <w:b/>
          <w:bCs/>
        </w:rPr>
        <w:tab/>
        <w:t>Numune alma ve analiz metotları</w:t>
      </w:r>
    </w:p>
    <w:p w:rsidR="00843300" w:rsidRPr="00AA5739" w:rsidRDefault="00843300" w:rsidP="00843300">
      <w:pPr>
        <w:jc w:val="both"/>
      </w:pPr>
      <w:r w:rsidRPr="00AA5739">
        <w:tab/>
      </w:r>
      <w:r w:rsidRPr="00AA5739">
        <w:rPr>
          <w:b/>
          <w:bCs/>
        </w:rPr>
        <w:t>MADDE 15</w:t>
      </w:r>
      <w:r w:rsidRPr="00AA5739">
        <w:t xml:space="preserve">- (1) Bu Tebliğ kapsamında yer alan ürünlerden numune </w:t>
      </w:r>
      <w:r w:rsidR="00054C6B" w:rsidRPr="00AA5739">
        <w:t>alınmasında</w:t>
      </w:r>
      <w:r w:rsidRPr="00AA5739">
        <w:t xml:space="preserve"> ve </w:t>
      </w:r>
      <w:r w:rsidR="00882979" w:rsidRPr="00AA5739">
        <w:t>analizlerde</w:t>
      </w:r>
      <w:r w:rsidR="00AA11DA" w:rsidRPr="00AA5739">
        <w:t xml:space="preserve"> Türk Gıda Kodeksi Yönetmeliği </w:t>
      </w:r>
      <w:r w:rsidRPr="00AA5739">
        <w:t>hükümleri uygulanır.</w:t>
      </w:r>
    </w:p>
    <w:p w:rsidR="00843300" w:rsidRPr="00AA5739" w:rsidRDefault="00843300" w:rsidP="00843300">
      <w:pPr>
        <w:jc w:val="both"/>
      </w:pPr>
      <w:r w:rsidRPr="00AA5739">
        <w:tab/>
      </w:r>
      <w:r w:rsidRPr="00AA5739">
        <w:rPr>
          <w:b/>
          <w:bCs/>
        </w:rPr>
        <w:t>Vitaminler, mineraller ve belirli diğer öğeler</w:t>
      </w:r>
    </w:p>
    <w:p w:rsidR="00843300" w:rsidRPr="00AA5739" w:rsidRDefault="00843300" w:rsidP="00843300">
      <w:pPr>
        <w:ind w:firstLine="708"/>
        <w:jc w:val="both"/>
      </w:pPr>
      <w:r w:rsidRPr="00AA5739">
        <w:rPr>
          <w:b/>
        </w:rPr>
        <w:t>MADDE 16</w:t>
      </w:r>
      <w:r w:rsidRPr="00AA5739">
        <w:t xml:space="preserve">- (1) Bu Tebliğ kapsamında yer alan ürünlere eklenecek vitaminler, mineraller ve belirli diğer öğeler için </w:t>
      </w:r>
      <w:proofErr w:type="gramStart"/>
      <w:r w:rsidRPr="00AA5739">
        <w:t>7/3/2017</w:t>
      </w:r>
      <w:proofErr w:type="gramEnd"/>
      <w:r w:rsidRPr="00AA5739">
        <w:t xml:space="preserve"> tarihli ve 30000 sayılı Resmî </w:t>
      </w:r>
      <w:proofErr w:type="spellStart"/>
      <w:r w:rsidRPr="00AA5739">
        <w:t>Gazete’de</w:t>
      </w:r>
      <w:proofErr w:type="spellEnd"/>
      <w:r w:rsidRPr="00AA5739">
        <w:t xml:space="preserve"> yayımlanan Türk Gıda Kodeksi Gıdalara Vitaminler, Mineraller ve Belirli Diğer Öğelerin Eklenmesi</w:t>
      </w:r>
      <w:r w:rsidR="009A12C4" w:rsidRPr="00AA5739">
        <w:t xml:space="preserve"> Hakkında Yönetmelik hükümleri </w:t>
      </w:r>
      <w:r w:rsidRPr="00AA5739">
        <w:t>uygulanır.</w:t>
      </w:r>
    </w:p>
    <w:p w:rsidR="00843300" w:rsidRPr="00AA5739" w:rsidRDefault="00843300" w:rsidP="00843300">
      <w:pPr>
        <w:jc w:val="both"/>
        <w:rPr>
          <w:strike/>
        </w:rPr>
      </w:pPr>
      <w:r w:rsidRPr="00AA5739">
        <w:tab/>
      </w:r>
      <w:proofErr w:type="spellStart"/>
      <w:r w:rsidRPr="00AA5739">
        <w:rPr>
          <w:rFonts w:eastAsia="Calibri"/>
          <w:b/>
          <w:bCs/>
          <w:lang w:eastAsia="en-US"/>
        </w:rPr>
        <w:t>Koksidiyostat</w:t>
      </w:r>
      <w:proofErr w:type="spellEnd"/>
      <w:r w:rsidRPr="00AA5739">
        <w:rPr>
          <w:rFonts w:eastAsia="Calibri"/>
          <w:b/>
          <w:bCs/>
          <w:lang w:eastAsia="en-US"/>
        </w:rPr>
        <w:t xml:space="preserve"> ve </w:t>
      </w:r>
      <w:proofErr w:type="spellStart"/>
      <w:r w:rsidRPr="00AA5739">
        <w:rPr>
          <w:rFonts w:eastAsia="Calibri"/>
          <w:b/>
          <w:bCs/>
          <w:lang w:eastAsia="en-US"/>
        </w:rPr>
        <w:t>histomonostat</w:t>
      </w:r>
      <w:proofErr w:type="spellEnd"/>
      <w:r w:rsidRPr="00AA5739">
        <w:rPr>
          <w:rFonts w:eastAsia="Calibri"/>
          <w:b/>
          <w:bCs/>
          <w:lang w:eastAsia="en-US"/>
        </w:rPr>
        <w:t xml:space="preserve"> kalıntıları</w:t>
      </w:r>
    </w:p>
    <w:p w:rsidR="00843300" w:rsidRPr="00AA5739" w:rsidRDefault="00843300" w:rsidP="00843300">
      <w:pPr>
        <w:jc w:val="both"/>
        <w:rPr>
          <w:rFonts w:eastAsia="Calibri"/>
          <w:bCs/>
          <w:lang w:eastAsia="en-US"/>
        </w:rPr>
      </w:pPr>
      <w:r w:rsidRPr="00AA5739">
        <w:rPr>
          <w:rFonts w:eastAsia="Calibri"/>
          <w:b/>
          <w:bCs/>
          <w:lang w:eastAsia="en-US"/>
        </w:rPr>
        <w:tab/>
        <w:t>MADDE 17</w:t>
      </w:r>
      <w:r w:rsidRPr="00AA5739">
        <w:rPr>
          <w:rFonts w:eastAsia="Calibri"/>
          <w:bCs/>
          <w:lang w:eastAsia="en-US"/>
        </w:rPr>
        <w:t xml:space="preserve"> - (1) Bu Tebliğ kapsamında yer alan ürünlerdeki </w:t>
      </w:r>
      <w:proofErr w:type="spellStart"/>
      <w:r w:rsidRPr="00AA5739">
        <w:rPr>
          <w:rFonts w:eastAsia="Calibri"/>
          <w:bCs/>
          <w:lang w:eastAsia="en-US"/>
        </w:rPr>
        <w:t>koksidiyostatların</w:t>
      </w:r>
      <w:proofErr w:type="spellEnd"/>
      <w:r w:rsidRPr="00AA5739">
        <w:rPr>
          <w:rFonts w:eastAsia="Calibri"/>
          <w:bCs/>
          <w:lang w:eastAsia="en-US"/>
        </w:rPr>
        <w:t xml:space="preserve"> ve </w:t>
      </w:r>
      <w:proofErr w:type="spellStart"/>
      <w:r w:rsidRPr="00AA5739">
        <w:rPr>
          <w:rFonts w:eastAsia="Calibri"/>
          <w:bCs/>
          <w:lang w:eastAsia="en-US"/>
        </w:rPr>
        <w:t>histomonostatların</w:t>
      </w:r>
      <w:proofErr w:type="spellEnd"/>
      <w:r w:rsidRPr="00AA5739">
        <w:rPr>
          <w:rFonts w:eastAsia="Calibri"/>
          <w:bCs/>
          <w:lang w:eastAsia="en-US"/>
        </w:rPr>
        <w:t xml:space="preserve"> miktarları için </w:t>
      </w:r>
      <w:proofErr w:type="gramStart"/>
      <w:r w:rsidRPr="00AA5739">
        <w:rPr>
          <w:rFonts w:eastAsia="Calibri"/>
          <w:bCs/>
          <w:lang w:eastAsia="en-US"/>
        </w:rPr>
        <w:t>8/2/2015</w:t>
      </w:r>
      <w:proofErr w:type="gramEnd"/>
      <w:r w:rsidRPr="00AA5739">
        <w:rPr>
          <w:rFonts w:eastAsia="Calibri"/>
          <w:bCs/>
          <w:lang w:eastAsia="en-US"/>
        </w:rPr>
        <w:t xml:space="preserve"> tarihli ve 29261 sayılı Resmî </w:t>
      </w:r>
      <w:proofErr w:type="spellStart"/>
      <w:r w:rsidRPr="00AA5739">
        <w:rPr>
          <w:rFonts w:eastAsia="Calibri"/>
          <w:bCs/>
          <w:lang w:eastAsia="en-US"/>
        </w:rPr>
        <w:t>Gazete’de</w:t>
      </w:r>
      <w:proofErr w:type="spellEnd"/>
      <w:r w:rsidRPr="00AA5739">
        <w:rPr>
          <w:rFonts w:eastAsia="Calibri"/>
          <w:bCs/>
          <w:lang w:eastAsia="en-US"/>
        </w:rPr>
        <w:t xml:space="preserve"> yayımlanan </w:t>
      </w:r>
      <w:r w:rsidRPr="00AA5739">
        <w:t xml:space="preserve">Türk Gıda Kodeksi </w:t>
      </w:r>
      <w:r w:rsidRPr="00AA5739">
        <w:rPr>
          <w:rFonts w:eastAsia="Calibri"/>
          <w:bCs/>
          <w:lang w:eastAsia="en-US"/>
        </w:rPr>
        <w:t xml:space="preserve">Hedef Dışı Yemlere Taşınması Önlenemeyen </w:t>
      </w:r>
      <w:proofErr w:type="spellStart"/>
      <w:r w:rsidRPr="00AA5739">
        <w:rPr>
          <w:rFonts w:eastAsia="Calibri"/>
          <w:bCs/>
          <w:lang w:eastAsia="en-US"/>
        </w:rPr>
        <w:t>Koksidiyostatların</w:t>
      </w:r>
      <w:proofErr w:type="spellEnd"/>
      <w:r w:rsidRPr="00AA5739">
        <w:rPr>
          <w:rFonts w:eastAsia="Calibri"/>
          <w:bCs/>
          <w:lang w:eastAsia="en-US"/>
        </w:rPr>
        <w:t xml:space="preserve"> ve </w:t>
      </w:r>
      <w:proofErr w:type="spellStart"/>
      <w:r w:rsidRPr="00AA5739">
        <w:rPr>
          <w:rFonts w:eastAsia="Calibri"/>
          <w:bCs/>
          <w:lang w:eastAsia="en-US"/>
        </w:rPr>
        <w:t>Histomonostatların</w:t>
      </w:r>
      <w:proofErr w:type="spellEnd"/>
      <w:r w:rsidRPr="00AA5739">
        <w:rPr>
          <w:rFonts w:eastAsia="Calibri"/>
          <w:bCs/>
          <w:lang w:eastAsia="en-US"/>
        </w:rPr>
        <w:t xml:space="preserve"> Hayvansal Gıdalardaki Maksimum Miktarları Hakkında Yönetmelik hükümleri uygulanır.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tab/>
      </w:r>
      <w:r w:rsidRPr="00AA5739">
        <w:rPr>
          <w:b/>
          <w:bCs/>
        </w:rPr>
        <w:t>İdari yaptırım</w:t>
      </w:r>
    </w:p>
    <w:p w:rsidR="00843300" w:rsidRPr="00AA5739" w:rsidRDefault="00843300" w:rsidP="00843300">
      <w:pPr>
        <w:jc w:val="both"/>
      </w:pPr>
      <w:r w:rsidRPr="00AA5739">
        <w:rPr>
          <w:b/>
          <w:bCs/>
        </w:rPr>
        <w:tab/>
        <w:t>MADDE 18</w:t>
      </w:r>
      <w:r w:rsidRPr="00AA5739">
        <w:t xml:space="preserve">- (1) Bu Tebliğe aykırı davrananlar hakkında </w:t>
      </w:r>
      <w:proofErr w:type="gramStart"/>
      <w:r w:rsidRPr="00AA5739">
        <w:t>11/6/2010</w:t>
      </w:r>
      <w:proofErr w:type="gramEnd"/>
      <w:r w:rsidRPr="00AA5739">
        <w:t xml:space="preserve"> tarihli ve 5996 sayılı Veteriner Hizmetleri, Bitki Sağlığı, Gıda ve Yem Kanununun ilgili maddelerine göre idari yaptırım uygulanır.</w:t>
      </w:r>
    </w:p>
    <w:p w:rsidR="00843300" w:rsidRPr="00AA5739" w:rsidRDefault="00843300" w:rsidP="00843300">
      <w:pPr>
        <w:jc w:val="both"/>
        <w:rPr>
          <w:b/>
          <w:bCs/>
        </w:rPr>
      </w:pPr>
      <w:r w:rsidRPr="00AA5739">
        <w:tab/>
      </w:r>
      <w:r w:rsidRPr="00AA5739">
        <w:rPr>
          <w:b/>
          <w:bCs/>
        </w:rPr>
        <w:t>Yürürlükten kaldırılan tebliğ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lastRenderedPageBreak/>
        <w:tab/>
        <w:t>MADDE 19</w:t>
      </w:r>
      <w:r w:rsidRPr="00AA5739">
        <w:rPr>
          <w:bCs/>
        </w:rPr>
        <w:t xml:space="preserve">-(1) </w:t>
      </w:r>
      <w:proofErr w:type="gramStart"/>
      <w:r w:rsidRPr="00AA5739">
        <w:rPr>
          <w:bCs/>
        </w:rPr>
        <w:t>27/9/2003</w:t>
      </w:r>
      <w:proofErr w:type="gramEnd"/>
      <w:r w:rsidRPr="00AA5739">
        <w:rPr>
          <w:bCs/>
        </w:rPr>
        <w:t xml:space="preserve"> tarihli ve 25242 sayılı Resmî </w:t>
      </w:r>
      <w:proofErr w:type="spellStart"/>
      <w:r w:rsidRPr="00AA5739">
        <w:rPr>
          <w:bCs/>
        </w:rPr>
        <w:t>Gazete’de</w:t>
      </w:r>
      <w:proofErr w:type="spellEnd"/>
      <w:r w:rsidRPr="00AA5739">
        <w:rPr>
          <w:bCs/>
        </w:rPr>
        <w:t xml:space="preserve"> yayımlanan Türk Gıda Kodeksi Krema ve Kaymak Tebliği (Tebliğ No: 2003/34) yürürlükten kaldırılmıştır.</w:t>
      </w:r>
    </w:p>
    <w:p w:rsidR="00843300" w:rsidRPr="00AA5739" w:rsidRDefault="00843300" w:rsidP="00843300">
      <w:pPr>
        <w:shd w:val="clear" w:color="auto" w:fill="FFFFFF"/>
        <w:tabs>
          <w:tab w:val="left" w:pos="567"/>
        </w:tabs>
        <w:jc w:val="both"/>
      </w:pPr>
      <w:r w:rsidRPr="00AA5739">
        <w:rPr>
          <w:bCs/>
        </w:rPr>
        <w:tab/>
      </w:r>
      <w:r w:rsidRPr="00AA5739">
        <w:rPr>
          <w:b/>
        </w:rPr>
        <w:tab/>
        <w:t>Uyum zorunluluğu</w:t>
      </w:r>
    </w:p>
    <w:p w:rsidR="00843300" w:rsidRPr="00AA5739" w:rsidRDefault="00843300" w:rsidP="00843300">
      <w:pPr>
        <w:shd w:val="clear" w:color="auto" w:fill="FFFFFF"/>
        <w:tabs>
          <w:tab w:val="left" w:pos="567"/>
        </w:tabs>
        <w:jc w:val="both"/>
      </w:pPr>
      <w:r w:rsidRPr="00AA5739">
        <w:rPr>
          <w:b/>
        </w:rPr>
        <w:tab/>
        <w:t xml:space="preserve"> </w:t>
      </w:r>
      <w:r w:rsidR="00EA46E4" w:rsidRPr="00AA5739">
        <w:rPr>
          <w:b/>
        </w:rPr>
        <w:tab/>
      </w:r>
      <w:r w:rsidRPr="00AA5739">
        <w:rPr>
          <w:b/>
        </w:rPr>
        <w:t xml:space="preserve">GEÇİCİ MADDE 1 – </w:t>
      </w:r>
      <w:r w:rsidRPr="00AA5739">
        <w:t xml:space="preserve">(1) Bu Tebliğin yayımı tarihinden önce faaliyet gösteren gıda işletmecileri, </w:t>
      </w:r>
      <w:proofErr w:type="gramStart"/>
      <w:r w:rsidR="00FC53D2" w:rsidRPr="00AA5739">
        <w:t>3</w:t>
      </w:r>
      <w:r w:rsidRPr="00AA5739">
        <w:t>1/</w:t>
      </w:r>
      <w:r w:rsidR="00FC53D2" w:rsidRPr="00AA5739">
        <w:t>12</w:t>
      </w:r>
      <w:r w:rsidRPr="00AA5739">
        <w:t>/2024</w:t>
      </w:r>
      <w:proofErr w:type="gramEnd"/>
      <w:r w:rsidRPr="00AA5739">
        <w:t xml:space="preserve"> tarihine kadar bu Tebliğ hükümlerine uymak zorundadır.</w:t>
      </w:r>
    </w:p>
    <w:p w:rsidR="00843300" w:rsidRPr="00AA5739" w:rsidRDefault="00843300" w:rsidP="00843300">
      <w:pPr>
        <w:shd w:val="clear" w:color="auto" w:fill="FFFFFF"/>
        <w:tabs>
          <w:tab w:val="left" w:pos="567"/>
        </w:tabs>
        <w:jc w:val="both"/>
        <w:rPr>
          <w:strike/>
        </w:rPr>
      </w:pPr>
      <w:r w:rsidRPr="00AA5739">
        <w:tab/>
      </w:r>
      <w:r w:rsidR="00EA46E4" w:rsidRPr="00AA5739">
        <w:tab/>
      </w:r>
      <w:r w:rsidRPr="00AA5739">
        <w:t xml:space="preserve">(2) </w:t>
      </w:r>
      <w:proofErr w:type="gramStart"/>
      <w:r w:rsidR="00976280" w:rsidRPr="00AA5739">
        <w:t>3</w:t>
      </w:r>
      <w:r w:rsidRPr="00AA5739">
        <w:t>1/</w:t>
      </w:r>
      <w:r w:rsidR="00FC53D2" w:rsidRPr="00AA5739">
        <w:t>1</w:t>
      </w:r>
      <w:r w:rsidR="00F76243" w:rsidRPr="00AA5739">
        <w:t>2</w:t>
      </w:r>
      <w:r w:rsidRPr="00AA5739">
        <w:t>/2</w:t>
      </w:r>
      <w:r w:rsidR="00FC53D2" w:rsidRPr="00AA5739">
        <w:t>02</w:t>
      </w:r>
      <w:r w:rsidR="00976280" w:rsidRPr="00AA5739">
        <w:t>4</w:t>
      </w:r>
      <w:proofErr w:type="gramEnd"/>
      <w:r w:rsidRPr="00AA5739">
        <w:t xml:space="preserve"> tarihin</w:t>
      </w:r>
      <w:r w:rsidR="00976280" w:rsidRPr="00AA5739">
        <w:t>de</w:t>
      </w:r>
      <w:r w:rsidRPr="00AA5739">
        <w:t xml:space="preserve">n </w:t>
      </w:r>
      <w:r w:rsidR="00976280" w:rsidRPr="00AA5739">
        <w:t>önce üretilen ürünler raf ömrü sonuna kadar piyasada bulunabilir.</w:t>
      </w:r>
    </w:p>
    <w:p w:rsidR="003920D8" w:rsidRPr="00AA5739" w:rsidRDefault="00843300" w:rsidP="00843300">
      <w:pPr>
        <w:shd w:val="clear" w:color="auto" w:fill="FFFFFF"/>
        <w:tabs>
          <w:tab w:val="left" w:pos="567"/>
        </w:tabs>
        <w:jc w:val="both"/>
      </w:pPr>
      <w:r w:rsidRPr="00AA5739">
        <w:tab/>
      </w:r>
      <w:r w:rsidR="00EA46E4" w:rsidRPr="00AA5739">
        <w:tab/>
      </w:r>
      <w:r w:rsidRPr="00AA5739">
        <w:t xml:space="preserve">(3) </w:t>
      </w:r>
      <w:r w:rsidR="003920D8" w:rsidRPr="00AA5739">
        <w:t>Gıda işletmecileri, b</w:t>
      </w:r>
      <w:r w:rsidR="003920D8" w:rsidRPr="00AA5739">
        <w:rPr>
          <w:bCs/>
        </w:rPr>
        <w:t>u Tebliğ hükümlerine uyum sağlayana kadar 19 uncu madde ile yürürlükten kaldırılan Türk Gıda Kodeksi Krema ve Kaymak Tebliği hükümlerine uyarlar.</w:t>
      </w:r>
    </w:p>
    <w:p w:rsidR="00843300" w:rsidRPr="00AA5739" w:rsidRDefault="00843300" w:rsidP="00843300">
      <w:pPr>
        <w:ind w:firstLine="708"/>
        <w:jc w:val="both"/>
        <w:rPr>
          <w:b/>
          <w:bCs/>
        </w:rPr>
      </w:pPr>
      <w:r w:rsidRPr="00AA5739">
        <w:rPr>
          <w:b/>
          <w:bCs/>
        </w:rPr>
        <w:t>Yürürlük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>MADDE 20</w:t>
      </w:r>
      <w:r w:rsidRPr="00AA5739">
        <w:rPr>
          <w:bCs/>
        </w:rPr>
        <w:t>- (1) Bu Tebliğ yayımı tarihinde yürürlüğe girer.</w:t>
      </w:r>
    </w:p>
    <w:p w:rsidR="00843300" w:rsidRPr="00AA5739" w:rsidRDefault="00843300" w:rsidP="00421796">
      <w:pPr>
        <w:jc w:val="both"/>
        <w:rPr>
          <w:b/>
          <w:bCs/>
        </w:rPr>
      </w:pPr>
      <w:r w:rsidRPr="00AA5739">
        <w:rPr>
          <w:bCs/>
        </w:rPr>
        <w:tab/>
      </w:r>
      <w:r w:rsidRPr="00AA5739">
        <w:rPr>
          <w:b/>
          <w:bCs/>
        </w:rPr>
        <w:t>Yürütme</w:t>
      </w:r>
    </w:p>
    <w:p w:rsidR="00843300" w:rsidRPr="00AA5739" w:rsidRDefault="00843300" w:rsidP="00843300">
      <w:pPr>
        <w:jc w:val="both"/>
        <w:rPr>
          <w:bCs/>
        </w:rPr>
      </w:pPr>
      <w:r w:rsidRPr="00AA5739">
        <w:rPr>
          <w:b/>
          <w:bCs/>
        </w:rPr>
        <w:tab/>
        <w:t>MADDE 21</w:t>
      </w:r>
      <w:r w:rsidRPr="00AA5739">
        <w:rPr>
          <w:bCs/>
        </w:rPr>
        <w:t>- (1) Bu Tebliğ hükümlerini Tarım ve Orman Bakanı yürütür.</w:t>
      </w:r>
    </w:p>
    <w:p w:rsidR="00843300" w:rsidRPr="00AA5739" w:rsidRDefault="00843300" w:rsidP="00843300">
      <w:pPr>
        <w:jc w:val="both"/>
        <w:rPr>
          <w:bCs/>
        </w:rPr>
      </w:pPr>
    </w:p>
    <w:p w:rsidR="00843300" w:rsidRPr="00AA5739" w:rsidRDefault="00843300" w:rsidP="00843300">
      <w:pPr>
        <w:jc w:val="both"/>
        <w:rPr>
          <w:bCs/>
        </w:rPr>
      </w:pPr>
    </w:p>
    <w:p w:rsidR="00843300" w:rsidRPr="00AA5739" w:rsidRDefault="00843300" w:rsidP="00843300">
      <w:pPr>
        <w:jc w:val="both"/>
        <w:rPr>
          <w:bCs/>
        </w:rPr>
      </w:pPr>
    </w:p>
    <w:p w:rsidR="00843300" w:rsidRPr="00AA5739" w:rsidRDefault="00843300" w:rsidP="00843300">
      <w:pPr>
        <w:jc w:val="both"/>
        <w:rPr>
          <w:bCs/>
        </w:rPr>
      </w:pPr>
    </w:p>
    <w:p w:rsidR="00843300" w:rsidRPr="00AA5739" w:rsidRDefault="00843300" w:rsidP="00843300">
      <w:pPr>
        <w:jc w:val="both"/>
        <w:rPr>
          <w:bCs/>
        </w:rPr>
      </w:pPr>
    </w:p>
    <w:p w:rsidR="00DD15A6" w:rsidRPr="00AA5739" w:rsidRDefault="00DD15A6" w:rsidP="00843300">
      <w:pPr>
        <w:jc w:val="both"/>
        <w:rPr>
          <w:bCs/>
        </w:rPr>
      </w:pPr>
    </w:p>
    <w:p w:rsidR="00DD15A6" w:rsidRPr="00AA5739" w:rsidRDefault="00DD15A6" w:rsidP="00843300">
      <w:pPr>
        <w:jc w:val="both"/>
        <w:rPr>
          <w:bCs/>
        </w:rPr>
      </w:pPr>
    </w:p>
    <w:p w:rsidR="00DD15A6" w:rsidRPr="00AA5739" w:rsidRDefault="00DD15A6" w:rsidP="00843300">
      <w:pPr>
        <w:jc w:val="both"/>
        <w:rPr>
          <w:bCs/>
        </w:rPr>
      </w:pPr>
    </w:p>
    <w:p w:rsidR="00DD15A6" w:rsidRPr="00AA5739" w:rsidRDefault="00DD15A6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F066AC" w:rsidRPr="00AA5739" w:rsidRDefault="00F066AC" w:rsidP="00843300">
      <w:pPr>
        <w:jc w:val="both"/>
        <w:rPr>
          <w:bCs/>
        </w:rPr>
      </w:pPr>
    </w:p>
    <w:p w:rsidR="00DD15A6" w:rsidRPr="00AA5739" w:rsidRDefault="00DD15A6" w:rsidP="00843300">
      <w:pPr>
        <w:jc w:val="both"/>
        <w:rPr>
          <w:bCs/>
        </w:rPr>
      </w:pPr>
    </w:p>
    <w:p w:rsidR="00DD15A6" w:rsidRPr="00AA5739" w:rsidRDefault="00DD15A6" w:rsidP="00843300">
      <w:pPr>
        <w:jc w:val="both"/>
        <w:rPr>
          <w:bCs/>
        </w:rPr>
      </w:pPr>
    </w:p>
    <w:p w:rsidR="00D86DC2" w:rsidRPr="00AA5739" w:rsidRDefault="00D86DC2" w:rsidP="00843300">
      <w:pPr>
        <w:jc w:val="both"/>
        <w:rPr>
          <w:bCs/>
        </w:rPr>
      </w:pPr>
    </w:p>
    <w:p w:rsidR="00DD15A6" w:rsidRPr="00AA5739" w:rsidRDefault="00DD15A6" w:rsidP="00843300">
      <w:pPr>
        <w:jc w:val="both"/>
        <w:rPr>
          <w:bCs/>
        </w:rPr>
      </w:pPr>
    </w:p>
    <w:p w:rsidR="00DD15A6" w:rsidRPr="00AA5739" w:rsidRDefault="00DD15A6" w:rsidP="00843300">
      <w:pPr>
        <w:jc w:val="both"/>
        <w:rPr>
          <w:bCs/>
        </w:rPr>
      </w:pPr>
    </w:p>
    <w:p w:rsidR="00843300" w:rsidRPr="00AA5739" w:rsidRDefault="00843300" w:rsidP="00843300">
      <w:pPr>
        <w:jc w:val="both"/>
        <w:rPr>
          <w:bCs/>
        </w:rPr>
      </w:pPr>
    </w:p>
    <w:p w:rsidR="00843300" w:rsidRPr="00AA5739" w:rsidRDefault="00843300" w:rsidP="00843300">
      <w:pPr>
        <w:jc w:val="center"/>
        <w:rPr>
          <w:b/>
          <w:bCs/>
        </w:rPr>
      </w:pPr>
      <w:r w:rsidRPr="00AA5739">
        <w:rPr>
          <w:b/>
          <w:bCs/>
        </w:rPr>
        <w:t>Ek-1</w:t>
      </w:r>
    </w:p>
    <w:p w:rsidR="00127515" w:rsidRPr="00AA5739" w:rsidRDefault="00127515" w:rsidP="00843300">
      <w:pPr>
        <w:jc w:val="center"/>
        <w:rPr>
          <w:b/>
          <w:bCs/>
        </w:rPr>
      </w:pPr>
    </w:p>
    <w:p w:rsidR="00843300" w:rsidRPr="00AA5739" w:rsidRDefault="00843300" w:rsidP="00843300">
      <w:pPr>
        <w:jc w:val="center"/>
        <w:rPr>
          <w:b/>
        </w:rPr>
      </w:pPr>
      <w:r w:rsidRPr="00AA5739">
        <w:rPr>
          <w:b/>
        </w:rPr>
        <w:t>Krema Tozunun Bileşimi</w:t>
      </w:r>
    </w:p>
    <w:p w:rsidR="00843300" w:rsidRPr="00AA5739" w:rsidRDefault="00843300" w:rsidP="00843300">
      <w:pPr>
        <w:jc w:val="center"/>
      </w:pPr>
      <w:r w:rsidRPr="00AA5739">
        <w:rPr>
          <w:b/>
          <w:bCs/>
        </w:rPr>
        <w:t> 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AA5739" w:rsidRPr="00AA5739" w:rsidTr="003759C0">
        <w:trPr>
          <w:trHeight w:val="600"/>
        </w:trPr>
        <w:tc>
          <w:tcPr>
            <w:tcW w:w="4390" w:type="dxa"/>
            <w:hideMark/>
          </w:tcPr>
          <w:p w:rsidR="00843300" w:rsidRPr="00AA5739" w:rsidRDefault="00843300" w:rsidP="003759C0">
            <w:pPr>
              <w:jc w:val="center"/>
              <w:rPr>
                <w:b/>
                <w:bCs/>
              </w:rPr>
            </w:pPr>
            <w:r w:rsidRPr="00AA5739">
              <w:rPr>
                <w:b/>
                <w:bCs/>
              </w:rPr>
              <w:t>Özellikler</w:t>
            </w:r>
          </w:p>
        </w:tc>
        <w:tc>
          <w:tcPr>
            <w:tcW w:w="4677" w:type="dxa"/>
          </w:tcPr>
          <w:p w:rsidR="00843300" w:rsidRPr="00AA5739" w:rsidRDefault="00843300" w:rsidP="003759C0">
            <w:pPr>
              <w:keepNext/>
              <w:jc w:val="center"/>
              <w:outlineLvl w:val="1"/>
              <w:rPr>
                <w:b/>
                <w:bCs/>
              </w:rPr>
            </w:pPr>
            <w:r w:rsidRPr="00AA5739">
              <w:rPr>
                <w:b/>
                <w:bCs/>
              </w:rPr>
              <w:t>Ağırlıkça (%),</w:t>
            </w:r>
          </w:p>
          <w:p w:rsidR="00843300" w:rsidRPr="00AA5739" w:rsidRDefault="00843300" w:rsidP="003759C0">
            <w:pPr>
              <w:keepNext/>
              <w:jc w:val="center"/>
              <w:outlineLvl w:val="1"/>
              <w:rPr>
                <w:bCs/>
              </w:rPr>
            </w:pPr>
          </w:p>
        </w:tc>
      </w:tr>
      <w:tr w:rsidR="00AA5739" w:rsidRPr="00AA5739" w:rsidTr="003759C0">
        <w:trPr>
          <w:trHeight w:val="268"/>
        </w:trPr>
        <w:tc>
          <w:tcPr>
            <w:tcW w:w="4390" w:type="dxa"/>
            <w:shd w:val="clear" w:color="auto" w:fill="auto"/>
            <w:vAlign w:val="center"/>
          </w:tcPr>
          <w:p w:rsidR="00843300" w:rsidRPr="00AA5739" w:rsidRDefault="00843300" w:rsidP="003759C0">
            <w:pPr>
              <w:rPr>
                <w:lang w:val="en-US"/>
              </w:rPr>
            </w:pPr>
            <w:proofErr w:type="spellStart"/>
            <w:r w:rsidRPr="00AA5739">
              <w:rPr>
                <w:lang w:val="en-US"/>
              </w:rPr>
              <w:t>Süt</w:t>
            </w:r>
            <w:proofErr w:type="spellEnd"/>
            <w:r w:rsidRPr="00AA5739">
              <w:rPr>
                <w:lang w:val="en-US"/>
              </w:rPr>
              <w:t xml:space="preserve"> </w:t>
            </w:r>
            <w:proofErr w:type="spellStart"/>
            <w:r w:rsidRPr="00AA5739">
              <w:rPr>
                <w:lang w:val="en-US"/>
              </w:rPr>
              <w:t>yağı</w:t>
            </w:r>
            <w:proofErr w:type="spellEnd"/>
            <w:r w:rsidRPr="00AA5739">
              <w:rPr>
                <w:lang w:val="en-US"/>
              </w:rPr>
              <w:t xml:space="preserve"> (m/m)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3300" w:rsidRPr="00AA5739" w:rsidRDefault="00EB2478" w:rsidP="00EB2478">
            <w:pPr>
              <w:rPr>
                <w:lang w:val="en-US"/>
              </w:rPr>
            </w:pPr>
            <w:proofErr w:type="spellStart"/>
            <w:r w:rsidRPr="00AA5739">
              <w:rPr>
                <w:lang w:val="en-US"/>
              </w:rPr>
              <w:t>En</w:t>
            </w:r>
            <w:proofErr w:type="spellEnd"/>
            <w:r w:rsidRPr="00AA5739">
              <w:rPr>
                <w:lang w:val="en-US"/>
              </w:rPr>
              <w:t xml:space="preserve"> </w:t>
            </w:r>
            <w:proofErr w:type="spellStart"/>
            <w:r w:rsidRPr="00AA5739">
              <w:rPr>
                <w:lang w:val="en-US"/>
              </w:rPr>
              <w:t>az</w:t>
            </w:r>
            <w:proofErr w:type="spellEnd"/>
            <w:r w:rsidRPr="00AA5739">
              <w:rPr>
                <w:lang w:val="en-US"/>
              </w:rPr>
              <w:t xml:space="preserve"> 42</w:t>
            </w:r>
          </w:p>
        </w:tc>
      </w:tr>
      <w:tr w:rsidR="00AA5739" w:rsidRPr="00AA5739" w:rsidTr="003759C0">
        <w:trPr>
          <w:trHeight w:val="272"/>
        </w:trPr>
        <w:tc>
          <w:tcPr>
            <w:tcW w:w="4390" w:type="dxa"/>
            <w:shd w:val="clear" w:color="auto" w:fill="auto"/>
            <w:vAlign w:val="center"/>
          </w:tcPr>
          <w:p w:rsidR="00843300" w:rsidRPr="00AA5739" w:rsidRDefault="00843300" w:rsidP="003759C0">
            <w:pPr>
              <w:rPr>
                <w:lang w:val="en-US"/>
              </w:rPr>
            </w:pPr>
            <w:proofErr w:type="spellStart"/>
            <w:r w:rsidRPr="00AA5739">
              <w:rPr>
                <w:lang w:val="en-US"/>
              </w:rPr>
              <w:t>Süt</w:t>
            </w:r>
            <w:proofErr w:type="spellEnd"/>
            <w:r w:rsidRPr="00AA5739">
              <w:rPr>
                <w:lang w:val="en-US"/>
              </w:rPr>
              <w:t xml:space="preserve"> </w:t>
            </w:r>
            <w:proofErr w:type="spellStart"/>
            <w:r w:rsidRPr="00AA5739">
              <w:rPr>
                <w:lang w:val="en-US"/>
              </w:rPr>
              <w:t>yağsız</w:t>
            </w:r>
            <w:proofErr w:type="spellEnd"/>
            <w:r w:rsidRPr="00AA5739">
              <w:rPr>
                <w:lang w:val="en-US"/>
              </w:rPr>
              <w:t xml:space="preserve"> kuru </w:t>
            </w:r>
            <w:proofErr w:type="spellStart"/>
            <w:r w:rsidRPr="00AA5739">
              <w:rPr>
                <w:lang w:val="en-US"/>
              </w:rPr>
              <w:t>maddede</w:t>
            </w:r>
            <w:proofErr w:type="spellEnd"/>
            <w:r w:rsidRPr="00AA5739">
              <w:rPr>
                <w:lang w:val="en-US"/>
              </w:rPr>
              <w:t xml:space="preserve"> protein (m/m)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3300" w:rsidRPr="00AA5739" w:rsidRDefault="00843300" w:rsidP="003759C0">
            <w:pPr>
              <w:rPr>
                <w:lang w:val="en-US"/>
              </w:rPr>
            </w:pPr>
            <w:proofErr w:type="spellStart"/>
            <w:r w:rsidRPr="00AA5739">
              <w:rPr>
                <w:lang w:val="en-US"/>
              </w:rPr>
              <w:t>En</w:t>
            </w:r>
            <w:proofErr w:type="spellEnd"/>
            <w:r w:rsidRPr="00AA5739">
              <w:rPr>
                <w:lang w:val="en-US"/>
              </w:rPr>
              <w:t xml:space="preserve"> </w:t>
            </w:r>
            <w:proofErr w:type="spellStart"/>
            <w:r w:rsidRPr="00AA5739">
              <w:rPr>
                <w:lang w:val="en-US"/>
              </w:rPr>
              <w:t>az</w:t>
            </w:r>
            <w:proofErr w:type="spellEnd"/>
            <w:r w:rsidRPr="00AA5739">
              <w:rPr>
                <w:lang w:val="en-US"/>
              </w:rPr>
              <w:t xml:space="preserve"> 34</w:t>
            </w:r>
          </w:p>
        </w:tc>
      </w:tr>
      <w:tr w:rsidR="00AA5739" w:rsidRPr="00AA5739" w:rsidTr="003759C0">
        <w:trPr>
          <w:trHeight w:val="262"/>
        </w:trPr>
        <w:tc>
          <w:tcPr>
            <w:tcW w:w="4390" w:type="dxa"/>
            <w:vAlign w:val="center"/>
          </w:tcPr>
          <w:p w:rsidR="00843300" w:rsidRPr="00AA5739" w:rsidRDefault="00843300" w:rsidP="003759C0">
            <w:pPr>
              <w:rPr>
                <w:lang w:val="en-US"/>
              </w:rPr>
            </w:pPr>
            <w:r w:rsidRPr="00AA5739">
              <w:rPr>
                <w:lang w:val="en-US"/>
              </w:rPr>
              <w:t>Su* (m/m)</w:t>
            </w:r>
          </w:p>
        </w:tc>
        <w:tc>
          <w:tcPr>
            <w:tcW w:w="4677" w:type="dxa"/>
            <w:vAlign w:val="center"/>
          </w:tcPr>
          <w:p w:rsidR="00843300" w:rsidRPr="00AA5739" w:rsidRDefault="00843300" w:rsidP="003759C0">
            <w:pPr>
              <w:rPr>
                <w:lang w:val="en-US"/>
              </w:rPr>
            </w:pPr>
            <w:proofErr w:type="spellStart"/>
            <w:r w:rsidRPr="00AA5739">
              <w:rPr>
                <w:lang w:val="en-US"/>
              </w:rPr>
              <w:t>En</w:t>
            </w:r>
            <w:proofErr w:type="spellEnd"/>
            <w:r w:rsidRPr="00AA5739">
              <w:rPr>
                <w:lang w:val="en-US"/>
              </w:rPr>
              <w:t xml:space="preserve"> </w:t>
            </w:r>
            <w:proofErr w:type="spellStart"/>
            <w:r w:rsidRPr="00AA5739">
              <w:rPr>
                <w:lang w:val="en-US"/>
              </w:rPr>
              <w:t>fazla</w:t>
            </w:r>
            <w:proofErr w:type="spellEnd"/>
            <w:r w:rsidRPr="00AA5739">
              <w:rPr>
                <w:lang w:val="en-US"/>
              </w:rPr>
              <w:t xml:space="preserve"> 5</w:t>
            </w:r>
          </w:p>
        </w:tc>
      </w:tr>
    </w:tbl>
    <w:p w:rsidR="00843300" w:rsidRPr="00AA5739" w:rsidRDefault="00843300" w:rsidP="00843300">
      <w:r w:rsidRPr="00AA5739">
        <w:t xml:space="preserve">* Laktozun kristal suyu içeriği </w:t>
      </w:r>
      <w:proofErr w:type="gramStart"/>
      <w:r w:rsidRPr="00AA5739">
        <w:t>dahil</w:t>
      </w:r>
      <w:proofErr w:type="gramEnd"/>
      <w:r w:rsidRPr="00AA5739">
        <w:t xml:space="preserve"> değildir.  </w:t>
      </w:r>
    </w:p>
    <w:p w:rsidR="00421796" w:rsidRPr="00AA5739" w:rsidRDefault="00421796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F066AC" w:rsidRPr="00AA5739" w:rsidRDefault="00F066AC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3059A1" w:rsidRPr="00AA5739" w:rsidRDefault="003059A1" w:rsidP="00843300">
      <w:pPr>
        <w:adjustRightInd w:val="0"/>
        <w:spacing w:after="200" w:line="276" w:lineRule="auto"/>
        <w:jc w:val="center"/>
        <w:rPr>
          <w:b/>
          <w:iCs/>
        </w:rPr>
      </w:pPr>
    </w:p>
    <w:p w:rsidR="00843300" w:rsidRPr="00AA5739" w:rsidRDefault="00843300" w:rsidP="00843300">
      <w:pPr>
        <w:adjustRightInd w:val="0"/>
        <w:spacing w:after="200" w:line="276" w:lineRule="auto"/>
        <w:jc w:val="center"/>
        <w:rPr>
          <w:b/>
          <w:iCs/>
        </w:rPr>
      </w:pPr>
      <w:r w:rsidRPr="00AA5739">
        <w:rPr>
          <w:b/>
          <w:iCs/>
        </w:rPr>
        <w:t>Ek-2</w:t>
      </w:r>
    </w:p>
    <w:p w:rsidR="00843300" w:rsidRPr="00AA5739" w:rsidRDefault="00843300" w:rsidP="00843300">
      <w:pPr>
        <w:adjustRightInd w:val="0"/>
        <w:spacing w:after="200" w:line="276" w:lineRule="auto"/>
        <w:jc w:val="center"/>
        <w:rPr>
          <w:b/>
          <w:iCs/>
        </w:rPr>
      </w:pPr>
      <w:r w:rsidRPr="00AA5739">
        <w:rPr>
          <w:b/>
          <w:iCs/>
        </w:rPr>
        <w:t>Krema/Kaymak Süt Yağı İçerikleri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5739" w:rsidRPr="00AA5739" w:rsidTr="003759C0">
        <w:trPr>
          <w:trHeight w:val="408"/>
        </w:trPr>
        <w:tc>
          <w:tcPr>
            <w:tcW w:w="4531" w:type="dxa"/>
          </w:tcPr>
          <w:p w:rsidR="00843300" w:rsidRPr="00AA5739" w:rsidRDefault="001E6D30" w:rsidP="001E6D3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Ürün</w:t>
            </w:r>
          </w:p>
        </w:tc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Ağırlıkça (%)</w:t>
            </w:r>
          </w:p>
        </w:tc>
      </w:tr>
      <w:tr w:rsidR="00AA5739" w:rsidRPr="00AA5739" w:rsidTr="003759C0"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Tam yağlı krema</w:t>
            </w:r>
            <w:r w:rsidR="001E6D30" w:rsidRPr="00AA5739">
              <w:rPr>
                <w:iCs/>
              </w:rPr>
              <w:t>*</w:t>
            </w:r>
          </w:p>
        </w:tc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Süt yağı ≥ 45</w:t>
            </w:r>
          </w:p>
        </w:tc>
      </w:tr>
      <w:tr w:rsidR="00AA5739" w:rsidRPr="00AA5739" w:rsidTr="003759C0"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Az yağlı krema</w:t>
            </w:r>
            <w:r w:rsidR="001E6D30" w:rsidRPr="00AA5739">
              <w:rPr>
                <w:iCs/>
              </w:rPr>
              <w:t>*</w:t>
            </w:r>
          </w:p>
        </w:tc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18&gt;süt yağı≥10</w:t>
            </w:r>
          </w:p>
        </w:tc>
      </w:tr>
      <w:tr w:rsidR="00AA5739" w:rsidRPr="00AA5739" w:rsidTr="003759C0"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% …yağlı krema</w:t>
            </w:r>
            <w:r w:rsidR="001E6D30" w:rsidRPr="00AA5739">
              <w:rPr>
                <w:iCs/>
              </w:rPr>
              <w:t>*</w:t>
            </w:r>
          </w:p>
        </w:tc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45&gt;süt yağı≥18</w:t>
            </w:r>
          </w:p>
        </w:tc>
      </w:tr>
      <w:tr w:rsidR="00AA5739" w:rsidRPr="00AA5739" w:rsidTr="003759C0"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Çırpma krema ve köpük krema</w:t>
            </w:r>
          </w:p>
        </w:tc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En az 28</w:t>
            </w:r>
          </w:p>
        </w:tc>
      </w:tr>
      <w:tr w:rsidR="00AA5739" w:rsidRPr="00AA5739" w:rsidTr="003759C0">
        <w:tc>
          <w:tcPr>
            <w:tcW w:w="4531" w:type="dxa"/>
          </w:tcPr>
          <w:p w:rsidR="00856606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 xml:space="preserve">Tam yağlı çırpma </w:t>
            </w:r>
            <w:r w:rsidR="00856606" w:rsidRPr="00AA5739">
              <w:rPr>
                <w:iCs/>
              </w:rPr>
              <w:t xml:space="preserve">krema </w:t>
            </w:r>
            <w:r w:rsidRPr="00AA5739">
              <w:rPr>
                <w:iCs/>
              </w:rPr>
              <w:t xml:space="preserve">ve </w:t>
            </w:r>
          </w:p>
          <w:p w:rsidR="00843300" w:rsidRPr="00AA5739" w:rsidRDefault="00856606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 xml:space="preserve">Tam yağlı </w:t>
            </w:r>
            <w:r w:rsidR="00843300" w:rsidRPr="00AA5739">
              <w:rPr>
                <w:iCs/>
              </w:rPr>
              <w:t>köpük krema</w:t>
            </w:r>
          </w:p>
        </w:tc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En az 35</w:t>
            </w:r>
          </w:p>
        </w:tc>
      </w:tr>
      <w:tr w:rsidR="00AA5739" w:rsidRPr="00AA5739" w:rsidTr="003759C0">
        <w:tc>
          <w:tcPr>
            <w:tcW w:w="4531" w:type="dxa"/>
          </w:tcPr>
          <w:p w:rsidR="001543CA" w:rsidRPr="00AA5739" w:rsidRDefault="001543CA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Sürülebilir krema</w:t>
            </w:r>
          </w:p>
        </w:tc>
        <w:tc>
          <w:tcPr>
            <w:tcW w:w="4531" w:type="dxa"/>
          </w:tcPr>
          <w:p w:rsidR="001543CA" w:rsidRPr="00AA5739" w:rsidRDefault="00E965D6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En az 30</w:t>
            </w:r>
          </w:p>
        </w:tc>
      </w:tr>
      <w:tr w:rsidR="00AA5739" w:rsidRPr="00AA5739" w:rsidTr="003759C0"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Kaymak</w:t>
            </w:r>
          </w:p>
        </w:tc>
        <w:tc>
          <w:tcPr>
            <w:tcW w:w="4531" w:type="dxa"/>
          </w:tcPr>
          <w:p w:rsidR="00843300" w:rsidRPr="00AA5739" w:rsidRDefault="00843300" w:rsidP="003759C0">
            <w:pPr>
              <w:adjustRightInd w:val="0"/>
              <w:spacing w:after="200" w:line="276" w:lineRule="auto"/>
              <w:rPr>
                <w:iCs/>
              </w:rPr>
            </w:pPr>
            <w:r w:rsidRPr="00AA5739">
              <w:rPr>
                <w:iCs/>
              </w:rPr>
              <w:t>En az 60</w:t>
            </w:r>
          </w:p>
        </w:tc>
      </w:tr>
    </w:tbl>
    <w:p w:rsidR="00843300" w:rsidRPr="00AA5739" w:rsidRDefault="00843300" w:rsidP="001E6D30">
      <w:pPr>
        <w:adjustRightInd w:val="0"/>
        <w:spacing w:after="200" w:line="276" w:lineRule="auto"/>
        <w:jc w:val="both"/>
        <w:rPr>
          <w:iCs/>
        </w:rPr>
      </w:pPr>
      <w:r w:rsidRPr="00AA5739">
        <w:rPr>
          <w:b/>
          <w:iCs/>
        </w:rPr>
        <w:t>*</w:t>
      </w:r>
      <w:r w:rsidR="001E6D30" w:rsidRPr="00AA5739">
        <w:rPr>
          <w:b/>
          <w:iCs/>
        </w:rPr>
        <w:t xml:space="preserve"> </w:t>
      </w:r>
      <w:r w:rsidRPr="00AA5739">
        <w:rPr>
          <w:iCs/>
        </w:rPr>
        <w:t>Çırpma krema ve köpük krema dışındaki kremaların süt yağı içeriklerine göre sınıflandırılması için geçerlidir.</w:t>
      </w:r>
    </w:p>
    <w:p w:rsidR="00421796" w:rsidRPr="00AA5739" w:rsidRDefault="00421796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3059A1" w:rsidRPr="00AA5739" w:rsidRDefault="003059A1" w:rsidP="00843300"/>
    <w:p w:rsidR="00843300" w:rsidRPr="00AA5739" w:rsidRDefault="00843300" w:rsidP="00843300"/>
    <w:p w:rsidR="00F066AC" w:rsidRPr="00AA5739" w:rsidRDefault="00F066AC" w:rsidP="00843300"/>
    <w:p w:rsidR="00F066AC" w:rsidRPr="00AA5739" w:rsidRDefault="00F066AC" w:rsidP="00843300"/>
    <w:p w:rsidR="00843300" w:rsidRPr="00AA5739" w:rsidRDefault="00843300" w:rsidP="00127515">
      <w:pPr>
        <w:jc w:val="center"/>
        <w:rPr>
          <w:b/>
        </w:rPr>
      </w:pPr>
      <w:r w:rsidRPr="00AA5739">
        <w:rPr>
          <w:b/>
        </w:rPr>
        <w:t>Ek-3</w:t>
      </w:r>
    </w:p>
    <w:p w:rsidR="00843300" w:rsidRPr="00AA5739" w:rsidRDefault="00843300" w:rsidP="00127515">
      <w:pPr>
        <w:jc w:val="center"/>
      </w:pPr>
    </w:p>
    <w:p w:rsidR="00843300" w:rsidRPr="00AA5739" w:rsidRDefault="00843300" w:rsidP="00843300">
      <w:pPr>
        <w:jc w:val="center"/>
        <w:rPr>
          <w:b/>
        </w:rPr>
      </w:pPr>
      <w:r w:rsidRPr="00AA5739">
        <w:rPr>
          <w:b/>
        </w:rPr>
        <w:t>Kremaların Kimyasal Özellikleri</w:t>
      </w:r>
    </w:p>
    <w:p w:rsidR="00843300" w:rsidRPr="00AA5739" w:rsidRDefault="00843300" w:rsidP="0012751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AA5739" w:rsidRPr="00AA5739" w:rsidTr="003759C0">
        <w:tc>
          <w:tcPr>
            <w:tcW w:w="4551" w:type="dxa"/>
            <w:shd w:val="clear" w:color="auto" w:fill="auto"/>
          </w:tcPr>
          <w:p w:rsidR="00843300" w:rsidRPr="00AA5739" w:rsidRDefault="00843300" w:rsidP="003759C0">
            <w:pPr>
              <w:jc w:val="center"/>
              <w:rPr>
                <w:b/>
              </w:rPr>
            </w:pPr>
          </w:p>
        </w:tc>
        <w:tc>
          <w:tcPr>
            <w:tcW w:w="4511" w:type="dxa"/>
            <w:shd w:val="clear" w:color="auto" w:fill="auto"/>
          </w:tcPr>
          <w:p w:rsidR="00843300" w:rsidRPr="00AA5739" w:rsidRDefault="00843300" w:rsidP="003759C0">
            <w:pPr>
              <w:jc w:val="center"/>
            </w:pPr>
            <w:proofErr w:type="spellStart"/>
            <w:r w:rsidRPr="00AA5739">
              <w:t>Titrasyon</w:t>
            </w:r>
            <w:proofErr w:type="spellEnd"/>
            <w:r w:rsidRPr="00AA5739">
              <w:t xml:space="preserve"> Asitliği</w:t>
            </w:r>
          </w:p>
          <w:p w:rsidR="00843300" w:rsidRPr="00AA5739" w:rsidRDefault="00843300" w:rsidP="003759C0">
            <w:pPr>
              <w:jc w:val="center"/>
            </w:pPr>
            <w:r w:rsidRPr="00AA5739">
              <w:t xml:space="preserve"> (% Laktik asit cinsinden)</w:t>
            </w:r>
          </w:p>
          <w:p w:rsidR="00843300" w:rsidRPr="00AA5739" w:rsidRDefault="00843300" w:rsidP="003759C0">
            <w:pPr>
              <w:jc w:val="center"/>
              <w:rPr>
                <w:highlight w:val="yellow"/>
              </w:rPr>
            </w:pPr>
          </w:p>
        </w:tc>
      </w:tr>
      <w:tr w:rsidR="00AA5739" w:rsidRPr="00AA5739" w:rsidTr="003759C0">
        <w:tc>
          <w:tcPr>
            <w:tcW w:w="4551" w:type="dxa"/>
            <w:shd w:val="clear" w:color="auto" w:fill="auto"/>
          </w:tcPr>
          <w:p w:rsidR="00843300" w:rsidRPr="00AA5739" w:rsidRDefault="00843300" w:rsidP="003759C0">
            <w:r w:rsidRPr="00AA5739">
              <w:t>Krema</w:t>
            </w:r>
          </w:p>
        </w:tc>
        <w:tc>
          <w:tcPr>
            <w:tcW w:w="4511" w:type="dxa"/>
            <w:shd w:val="clear" w:color="auto" w:fill="auto"/>
          </w:tcPr>
          <w:p w:rsidR="00843300" w:rsidRPr="00AA5739" w:rsidRDefault="00843300" w:rsidP="003759C0">
            <w:pPr>
              <w:jc w:val="center"/>
            </w:pPr>
            <w:r w:rsidRPr="00AA5739">
              <w:t>En fazla 0,225</w:t>
            </w:r>
          </w:p>
        </w:tc>
      </w:tr>
      <w:tr w:rsidR="00AA5739" w:rsidRPr="00AA5739" w:rsidTr="003759C0">
        <w:tc>
          <w:tcPr>
            <w:tcW w:w="4551" w:type="dxa"/>
            <w:shd w:val="clear" w:color="auto" w:fill="auto"/>
          </w:tcPr>
          <w:p w:rsidR="00843300" w:rsidRPr="00AA5739" w:rsidRDefault="00843300" w:rsidP="003759C0">
            <w:r w:rsidRPr="00AA5739">
              <w:t>Köpük krema</w:t>
            </w:r>
          </w:p>
        </w:tc>
        <w:tc>
          <w:tcPr>
            <w:tcW w:w="4511" w:type="dxa"/>
            <w:shd w:val="clear" w:color="auto" w:fill="auto"/>
          </w:tcPr>
          <w:p w:rsidR="00843300" w:rsidRPr="00AA5739" w:rsidRDefault="00843300" w:rsidP="003759C0">
            <w:pPr>
              <w:jc w:val="center"/>
            </w:pPr>
            <w:r w:rsidRPr="00AA5739">
              <w:t>En fazla 0,025</w:t>
            </w:r>
          </w:p>
        </w:tc>
      </w:tr>
      <w:tr w:rsidR="00843300" w:rsidRPr="00AA5739" w:rsidTr="003759C0">
        <w:tc>
          <w:tcPr>
            <w:tcW w:w="4551" w:type="dxa"/>
            <w:shd w:val="clear" w:color="auto" w:fill="auto"/>
          </w:tcPr>
          <w:p w:rsidR="00843300" w:rsidRPr="00AA5739" w:rsidRDefault="00843300" w:rsidP="003759C0">
            <w:r w:rsidRPr="00AA5739">
              <w:t>Fermente/Asitlendirilmiş krema</w:t>
            </w:r>
          </w:p>
        </w:tc>
        <w:tc>
          <w:tcPr>
            <w:tcW w:w="4511" w:type="dxa"/>
            <w:shd w:val="clear" w:color="auto" w:fill="auto"/>
          </w:tcPr>
          <w:p w:rsidR="00843300" w:rsidRPr="00AA5739" w:rsidRDefault="008E7ED2" w:rsidP="008E7ED2">
            <w:pPr>
              <w:jc w:val="center"/>
            </w:pPr>
            <w:r w:rsidRPr="00AA5739">
              <w:t>En az 0,225</w:t>
            </w:r>
          </w:p>
        </w:tc>
      </w:tr>
    </w:tbl>
    <w:p w:rsidR="00843300" w:rsidRPr="00AA5739" w:rsidRDefault="00843300" w:rsidP="00843300">
      <w:pPr>
        <w:jc w:val="center"/>
        <w:rPr>
          <w:b/>
        </w:rPr>
      </w:pPr>
    </w:p>
    <w:p w:rsidR="003D1E18" w:rsidRPr="00AA5739" w:rsidRDefault="003D1E18"/>
    <w:sectPr w:rsidR="003D1E18" w:rsidRPr="00AA5739" w:rsidSect="003175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74" w:rsidRDefault="00F16A74">
      <w:r>
        <w:separator/>
      </w:r>
    </w:p>
  </w:endnote>
  <w:endnote w:type="continuationSeparator" w:id="0">
    <w:p w:rsidR="00F16A74" w:rsidRDefault="00F1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175904"/>
      <w:docPartObj>
        <w:docPartGallery w:val="Page Numbers (Bottom of Page)"/>
        <w:docPartUnique/>
      </w:docPartObj>
    </w:sdtPr>
    <w:sdtEndPr/>
    <w:sdtContent>
      <w:p w:rsidR="00EA4B60" w:rsidRDefault="008433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6B7">
          <w:rPr>
            <w:noProof/>
          </w:rPr>
          <w:t>1</w:t>
        </w:r>
        <w:r>
          <w:fldChar w:fldCharType="end"/>
        </w:r>
      </w:p>
    </w:sdtContent>
  </w:sdt>
  <w:p w:rsidR="00412887" w:rsidRDefault="00BE46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74" w:rsidRDefault="00F16A74">
      <w:r>
        <w:separator/>
      </w:r>
    </w:p>
  </w:footnote>
  <w:footnote w:type="continuationSeparator" w:id="0">
    <w:p w:rsidR="00F16A74" w:rsidRDefault="00F1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AE" w:rsidRDefault="00BE46B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41.1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4 TASL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AE" w:rsidRDefault="00BE46B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41.1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4 TASL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AE" w:rsidRDefault="00BE46B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541.1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2024 TASL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A2D"/>
    <w:multiLevelType w:val="hybridMultilevel"/>
    <w:tmpl w:val="9800C212"/>
    <w:lvl w:ilvl="0" w:tplc="7340FEC0">
      <w:start w:val="5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568"/>
    <w:multiLevelType w:val="hybridMultilevel"/>
    <w:tmpl w:val="D76288B8"/>
    <w:lvl w:ilvl="0" w:tplc="73609E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86C2007"/>
    <w:multiLevelType w:val="hybridMultilevel"/>
    <w:tmpl w:val="D578E072"/>
    <w:lvl w:ilvl="0" w:tplc="EF52A01C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DB"/>
    <w:rsid w:val="000000F9"/>
    <w:rsid w:val="00011247"/>
    <w:rsid w:val="00012BCE"/>
    <w:rsid w:val="00023C89"/>
    <w:rsid w:val="00025D6F"/>
    <w:rsid w:val="0003639F"/>
    <w:rsid w:val="0003719E"/>
    <w:rsid w:val="000448C5"/>
    <w:rsid w:val="00046FA8"/>
    <w:rsid w:val="00054109"/>
    <w:rsid w:val="00054996"/>
    <w:rsid w:val="00054C6B"/>
    <w:rsid w:val="0006767D"/>
    <w:rsid w:val="000C646A"/>
    <w:rsid w:val="000C6C50"/>
    <w:rsid w:val="001005CF"/>
    <w:rsid w:val="001126B3"/>
    <w:rsid w:val="00127515"/>
    <w:rsid w:val="0013015C"/>
    <w:rsid w:val="00142514"/>
    <w:rsid w:val="001543CA"/>
    <w:rsid w:val="001675A7"/>
    <w:rsid w:val="001847DA"/>
    <w:rsid w:val="00190071"/>
    <w:rsid w:val="001909A3"/>
    <w:rsid w:val="001A1AE7"/>
    <w:rsid w:val="001A209D"/>
    <w:rsid w:val="001A7291"/>
    <w:rsid w:val="001B7492"/>
    <w:rsid w:val="001C1810"/>
    <w:rsid w:val="001E6D30"/>
    <w:rsid w:val="001F4FA0"/>
    <w:rsid w:val="00212368"/>
    <w:rsid w:val="00223571"/>
    <w:rsid w:val="0024565A"/>
    <w:rsid w:val="00265800"/>
    <w:rsid w:val="00287A66"/>
    <w:rsid w:val="00290A10"/>
    <w:rsid w:val="002C191A"/>
    <w:rsid w:val="002C1C4B"/>
    <w:rsid w:val="002C677A"/>
    <w:rsid w:val="002F272C"/>
    <w:rsid w:val="003059A1"/>
    <w:rsid w:val="003122C1"/>
    <w:rsid w:val="00312D47"/>
    <w:rsid w:val="00313084"/>
    <w:rsid w:val="00325784"/>
    <w:rsid w:val="00337810"/>
    <w:rsid w:val="00363135"/>
    <w:rsid w:val="00366C55"/>
    <w:rsid w:val="00374D63"/>
    <w:rsid w:val="003920D8"/>
    <w:rsid w:val="00392395"/>
    <w:rsid w:val="003B4E5B"/>
    <w:rsid w:val="003B6B3B"/>
    <w:rsid w:val="003C5069"/>
    <w:rsid w:val="003C78F3"/>
    <w:rsid w:val="003D1E18"/>
    <w:rsid w:val="00420CA0"/>
    <w:rsid w:val="00421796"/>
    <w:rsid w:val="004217B3"/>
    <w:rsid w:val="00422DD2"/>
    <w:rsid w:val="00430E6F"/>
    <w:rsid w:val="00442738"/>
    <w:rsid w:val="00460B76"/>
    <w:rsid w:val="004734A8"/>
    <w:rsid w:val="00474E23"/>
    <w:rsid w:val="00475374"/>
    <w:rsid w:val="00482011"/>
    <w:rsid w:val="00485950"/>
    <w:rsid w:val="004B09FD"/>
    <w:rsid w:val="004C2042"/>
    <w:rsid w:val="004C643A"/>
    <w:rsid w:val="004C7CE4"/>
    <w:rsid w:val="004E0E8A"/>
    <w:rsid w:val="004E70B8"/>
    <w:rsid w:val="005066D0"/>
    <w:rsid w:val="00533BFA"/>
    <w:rsid w:val="00547ECE"/>
    <w:rsid w:val="00560733"/>
    <w:rsid w:val="0058388F"/>
    <w:rsid w:val="005904B7"/>
    <w:rsid w:val="00596BB7"/>
    <w:rsid w:val="005976F6"/>
    <w:rsid w:val="005B3E8C"/>
    <w:rsid w:val="005C23F8"/>
    <w:rsid w:val="005C4822"/>
    <w:rsid w:val="005D2F6C"/>
    <w:rsid w:val="005D453A"/>
    <w:rsid w:val="005D6C97"/>
    <w:rsid w:val="005E0378"/>
    <w:rsid w:val="005E11D6"/>
    <w:rsid w:val="005E1417"/>
    <w:rsid w:val="005E3E20"/>
    <w:rsid w:val="005F4044"/>
    <w:rsid w:val="00600611"/>
    <w:rsid w:val="0060218A"/>
    <w:rsid w:val="00604419"/>
    <w:rsid w:val="0060508F"/>
    <w:rsid w:val="00606FDC"/>
    <w:rsid w:val="00612C31"/>
    <w:rsid w:val="00627C78"/>
    <w:rsid w:val="006631E7"/>
    <w:rsid w:val="00674D4D"/>
    <w:rsid w:val="006B3E8F"/>
    <w:rsid w:val="006D363B"/>
    <w:rsid w:val="006D3E0A"/>
    <w:rsid w:val="006D4669"/>
    <w:rsid w:val="006D4CC7"/>
    <w:rsid w:val="006D5803"/>
    <w:rsid w:val="00707422"/>
    <w:rsid w:val="0071243C"/>
    <w:rsid w:val="007149DC"/>
    <w:rsid w:val="00716A30"/>
    <w:rsid w:val="007201F0"/>
    <w:rsid w:val="00750100"/>
    <w:rsid w:val="00751085"/>
    <w:rsid w:val="007533B1"/>
    <w:rsid w:val="007647F4"/>
    <w:rsid w:val="007648D7"/>
    <w:rsid w:val="00764FE1"/>
    <w:rsid w:val="0077377A"/>
    <w:rsid w:val="0077732E"/>
    <w:rsid w:val="00786D60"/>
    <w:rsid w:val="00787030"/>
    <w:rsid w:val="007B6238"/>
    <w:rsid w:val="007C28B3"/>
    <w:rsid w:val="007C3F87"/>
    <w:rsid w:val="00805AE5"/>
    <w:rsid w:val="00812025"/>
    <w:rsid w:val="00842DB4"/>
    <w:rsid w:val="00843300"/>
    <w:rsid w:val="00856606"/>
    <w:rsid w:val="00857BB8"/>
    <w:rsid w:val="00882979"/>
    <w:rsid w:val="0088500D"/>
    <w:rsid w:val="0089598D"/>
    <w:rsid w:val="008B0EC8"/>
    <w:rsid w:val="008B1013"/>
    <w:rsid w:val="008B1CE9"/>
    <w:rsid w:val="008C3898"/>
    <w:rsid w:val="008D748A"/>
    <w:rsid w:val="008E54C6"/>
    <w:rsid w:val="008E7219"/>
    <w:rsid w:val="008E748C"/>
    <w:rsid w:val="008E7ED2"/>
    <w:rsid w:val="008F65B9"/>
    <w:rsid w:val="009021F9"/>
    <w:rsid w:val="00906FB1"/>
    <w:rsid w:val="00917F12"/>
    <w:rsid w:val="00920FA4"/>
    <w:rsid w:val="00921441"/>
    <w:rsid w:val="00923748"/>
    <w:rsid w:val="00946E8E"/>
    <w:rsid w:val="00960080"/>
    <w:rsid w:val="009602C0"/>
    <w:rsid w:val="00962639"/>
    <w:rsid w:val="0097177B"/>
    <w:rsid w:val="00972831"/>
    <w:rsid w:val="00976280"/>
    <w:rsid w:val="00977EEC"/>
    <w:rsid w:val="00981155"/>
    <w:rsid w:val="00995B27"/>
    <w:rsid w:val="00995E5E"/>
    <w:rsid w:val="009A12C4"/>
    <w:rsid w:val="009A2E71"/>
    <w:rsid w:val="009B76B3"/>
    <w:rsid w:val="009C68FC"/>
    <w:rsid w:val="009D7A5C"/>
    <w:rsid w:val="009E13FD"/>
    <w:rsid w:val="00A01D13"/>
    <w:rsid w:val="00A02D6D"/>
    <w:rsid w:val="00A12E29"/>
    <w:rsid w:val="00A16E2E"/>
    <w:rsid w:val="00A234E7"/>
    <w:rsid w:val="00A273E0"/>
    <w:rsid w:val="00A2756F"/>
    <w:rsid w:val="00A353B2"/>
    <w:rsid w:val="00A444E3"/>
    <w:rsid w:val="00A5008B"/>
    <w:rsid w:val="00A524A0"/>
    <w:rsid w:val="00A54654"/>
    <w:rsid w:val="00A55726"/>
    <w:rsid w:val="00A64A48"/>
    <w:rsid w:val="00A67772"/>
    <w:rsid w:val="00A716EC"/>
    <w:rsid w:val="00A93175"/>
    <w:rsid w:val="00A95E02"/>
    <w:rsid w:val="00A97594"/>
    <w:rsid w:val="00AA11DA"/>
    <w:rsid w:val="00AA5739"/>
    <w:rsid w:val="00AB7618"/>
    <w:rsid w:val="00AC0B80"/>
    <w:rsid w:val="00AC0E55"/>
    <w:rsid w:val="00AC127D"/>
    <w:rsid w:val="00AC50C5"/>
    <w:rsid w:val="00AD6B93"/>
    <w:rsid w:val="00AD7121"/>
    <w:rsid w:val="00AE2925"/>
    <w:rsid w:val="00B027B9"/>
    <w:rsid w:val="00B25EC4"/>
    <w:rsid w:val="00B27E56"/>
    <w:rsid w:val="00B3276B"/>
    <w:rsid w:val="00B33244"/>
    <w:rsid w:val="00B34675"/>
    <w:rsid w:val="00B370A1"/>
    <w:rsid w:val="00B552F7"/>
    <w:rsid w:val="00B63BE7"/>
    <w:rsid w:val="00B66470"/>
    <w:rsid w:val="00B93B33"/>
    <w:rsid w:val="00BA6545"/>
    <w:rsid w:val="00BB0D3D"/>
    <w:rsid w:val="00BB4D4A"/>
    <w:rsid w:val="00BB57EB"/>
    <w:rsid w:val="00BC3C5A"/>
    <w:rsid w:val="00BC4EE7"/>
    <w:rsid w:val="00BD395F"/>
    <w:rsid w:val="00BE0CAB"/>
    <w:rsid w:val="00BE46B7"/>
    <w:rsid w:val="00BE57EA"/>
    <w:rsid w:val="00BE6C22"/>
    <w:rsid w:val="00C01C78"/>
    <w:rsid w:val="00C2196D"/>
    <w:rsid w:val="00C25270"/>
    <w:rsid w:val="00C33493"/>
    <w:rsid w:val="00C546FA"/>
    <w:rsid w:val="00C62CB5"/>
    <w:rsid w:val="00C81425"/>
    <w:rsid w:val="00C81FA3"/>
    <w:rsid w:val="00C91C9D"/>
    <w:rsid w:val="00CB52EE"/>
    <w:rsid w:val="00CC26DB"/>
    <w:rsid w:val="00CC42C5"/>
    <w:rsid w:val="00CD06DB"/>
    <w:rsid w:val="00CD580A"/>
    <w:rsid w:val="00CE0E36"/>
    <w:rsid w:val="00CF263B"/>
    <w:rsid w:val="00CF4566"/>
    <w:rsid w:val="00D03253"/>
    <w:rsid w:val="00D12E19"/>
    <w:rsid w:val="00D209D4"/>
    <w:rsid w:val="00D305F8"/>
    <w:rsid w:val="00D53921"/>
    <w:rsid w:val="00D568CA"/>
    <w:rsid w:val="00D654B3"/>
    <w:rsid w:val="00D844DD"/>
    <w:rsid w:val="00D86DC2"/>
    <w:rsid w:val="00D9360E"/>
    <w:rsid w:val="00DC151C"/>
    <w:rsid w:val="00DD15A6"/>
    <w:rsid w:val="00DE239C"/>
    <w:rsid w:val="00DE3325"/>
    <w:rsid w:val="00DE3EF6"/>
    <w:rsid w:val="00DE51EA"/>
    <w:rsid w:val="00DF3B21"/>
    <w:rsid w:val="00E01DC4"/>
    <w:rsid w:val="00E0232C"/>
    <w:rsid w:val="00E046C3"/>
    <w:rsid w:val="00E10654"/>
    <w:rsid w:val="00E14433"/>
    <w:rsid w:val="00E15768"/>
    <w:rsid w:val="00E20780"/>
    <w:rsid w:val="00E31D38"/>
    <w:rsid w:val="00E8117E"/>
    <w:rsid w:val="00E81E4C"/>
    <w:rsid w:val="00E87F62"/>
    <w:rsid w:val="00E91C43"/>
    <w:rsid w:val="00E94276"/>
    <w:rsid w:val="00E965D6"/>
    <w:rsid w:val="00E97C2F"/>
    <w:rsid w:val="00EA46E4"/>
    <w:rsid w:val="00EA6021"/>
    <w:rsid w:val="00EB2478"/>
    <w:rsid w:val="00EB7E5A"/>
    <w:rsid w:val="00EC30AA"/>
    <w:rsid w:val="00ED0108"/>
    <w:rsid w:val="00ED403B"/>
    <w:rsid w:val="00EE646C"/>
    <w:rsid w:val="00EF33E7"/>
    <w:rsid w:val="00EF5308"/>
    <w:rsid w:val="00F00D84"/>
    <w:rsid w:val="00F066AC"/>
    <w:rsid w:val="00F16A74"/>
    <w:rsid w:val="00F22E26"/>
    <w:rsid w:val="00F302EA"/>
    <w:rsid w:val="00F358C2"/>
    <w:rsid w:val="00F61D39"/>
    <w:rsid w:val="00F64C4D"/>
    <w:rsid w:val="00F76243"/>
    <w:rsid w:val="00F81C0E"/>
    <w:rsid w:val="00FA1B1E"/>
    <w:rsid w:val="00FC09FE"/>
    <w:rsid w:val="00FC53D2"/>
    <w:rsid w:val="00FD3F5E"/>
    <w:rsid w:val="00FD5C5B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786934E0-5FFA-44EF-8E9C-0B68373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43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43300"/>
  </w:style>
  <w:style w:type="character" w:customStyle="1" w:styleId="Normal1">
    <w:name w:val="Normal1"/>
    <w:rsid w:val="00843300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8433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33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433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3D1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6C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C5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777D-E461-4902-B2D0-FE92C03B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1720</Words>
  <Characters>12630</Characters>
  <Application>Microsoft Office Word</Application>
  <DocSecurity>0</DocSecurity>
  <Lines>252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ALPSOY</dc:creator>
  <cp:keywords/>
  <dc:description/>
  <cp:lastModifiedBy>Kübra ÇELEBİ</cp:lastModifiedBy>
  <cp:revision>2</cp:revision>
  <dcterms:created xsi:type="dcterms:W3CDTF">2024-03-25T09:12:00Z</dcterms:created>
  <dcterms:modified xsi:type="dcterms:W3CDTF">2024-03-25T09:12:00Z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user=11932677994</vt:lpwstr>
  </property>
  <property fmtid="{D5CDD505-2E9C-101B-9397-08002B2CF9AE}" pid="4" name="geodilabeltime">
    <vt:lpwstr>datetime=2024-03-19T06:50:41.420Z</vt:lpwstr>
  </property>
</Properties>
</file>