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879"/>
      </w:tblGrid>
      <w:tr w:rsidR="002C79B0" w:rsidRPr="00244A31" w:rsidTr="00616F15">
        <w:trPr>
          <w:cantSplit/>
          <w:trHeight w:val="142"/>
        </w:trPr>
        <w:tc>
          <w:tcPr>
            <w:tcW w:w="1868" w:type="dxa"/>
            <w:vMerge w:val="restart"/>
          </w:tcPr>
          <w:p w:rsidR="002C79B0" w:rsidRPr="00244A31" w:rsidRDefault="000336DC" w:rsidP="00616F15">
            <w:pPr>
              <w:rPr>
                <w:rFonts w:ascii="Cambria" w:hAnsi="Cambria"/>
              </w:rPr>
            </w:pPr>
            <w:r w:rsidRPr="00244A31">
              <w:rPr>
                <w:rFonts w:ascii="Cambria" w:hAnsi="Cambria"/>
              </w:rPr>
              <w:drawing>
                <wp:inline distT="0" distB="0" distL="0" distR="0" wp14:anchorId="1D0D5679" wp14:editId="23BB24AB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:rsidR="002C79B0" w:rsidRPr="00244A31" w:rsidRDefault="002C79B0" w:rsidP="00616F15">
            <w:pPr>
              <w:jc w:val="right"/>
              <w:rPr>
                <w:rFonts w:ascii="Cambria" w:hAnsi="Cambria"/>
              </w:rPr>
            </w:pPr>
            <w:r w:rsidRPr="00244A31">
              <w:rPr>
                <w:rFonts w:ascii="Cambria" w:hAnsi="Cambria"/>
              </w:rPr>
              <w:t>Sayfa 1/1</w:t>
            </w:r>
          </w:p>
        </w:tc>
      </w:tr>
      <w:tr w:rsidR="002C79B0" w:rsidRPr="00244A31" w:rsidTr="00616F15">
        <w:trPr>
          <w:cantSplit/>
          <w:trHeight w:val="479"/>
        </w:trPr>
        <w:tc>
          <w:tcPr>
            <w:tcW w:w="1868" w:type="dxa"/>
            <w:vMerge/>
          </w:tcPr>
          <w:p w:rsidR="002C79B0" w:rsidRPr="00244A31" w:rsidRDefault="002C79B0" w:rsidP="00616F1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941F45" w:rsidRPr="00244A31" w:rsidRDefault="00941F45">
            <w:pPr>
              <w:keepNext/>
              <w:tabs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outlineLvl w:val="0"/>
              <w:rPr>
                <w:rFonts w:ascii="Cambria" w:eastAsia="SimSun" w:hAnsi="Cambria" w:cs="Arial"/>
                <w:b/>
                <w:bCs/>
                <w:kern w:val="32"/>
                <w:sz w:val="24"/>
                <w:szCs w:val="32"/>
                <w:lang w:val="en-AU" w:eastAsia="zh-CN"/>
              </w:rPr>
            </w:pPr>
            <w:bookmarkStart w:id="0" w:name="_Toc56407686"/>
            <w:r w:rsidRPr="00244A31">
              <w:rPr>
                <w:rFonts w:ascii="Cambria" w:eastAsia="SimSun" w:hAnsi="Cambria" w:cs="Arial"/>
                <w:b/>
                <w:bCs/>
                <w:kern w:val="32"/>
                <w:sz w:val="24"/>
                <w:szCs w:val="32"/>
                <w:lang w:val="en-AU" w:eastAsia="zh-CN"/>
              </w:rPr>
              <w:t>TÜRK STANDARDI</w:t>
            </w:r>
          </w:p>
          <w:p w:rsidR="002C79B0" w:rsidRPr="00244A31" w:rsidRDefault="00941F45" w:rsidP="00941F45">
            <w:pPr>
              <w:rPr>
                <w:rFonts w:ascii="Cambria" w:eastAsia="SimSun" w:hAnsi="Cambria"/>
                <w:b/>
                <w:sz w:val="24"/>
                <w:szCs w:val="24"/>
                <w:lang w:val="en-US" w:eastAsia="en-US"/>
              </w:rPr>
            </w:pPr>
            <w:r w:rsidRPr="00244A31">
              <w:rPr>
                <w:rFonts w:ascii="Cambria" w:hAnsi="Cambria" w:cs="Arial"/>
                <w:i/>
                <w:iCs/>
                <w:lang w:val="en-AU" w:eastAsia="ar-SA"/>
              </w:rPr>
              <w:t>TURKISH STANDARD</w:t>
            </w:r>
            <w:bookmarkEnd w:id="0"/>
          </w:p>
        </w:tc>
      </w:tr>
      <w:tr w:rsidR="002C79B0" w:rsidRPr="00244A31" w:rsidTr="00616F15">
        <w:trPr>
          <w:cantSplit/>
          <w:trHeight w:val="242"/>
        </w:trPr>
        <w:tc>
          <w:tcPr>
            <w:tcW w:w="1868" w:type="dxa"/>
            <w:vMerge/>
          </w:tcPr>
          <w:p w:rsidR="002C79B0" w:rsidRPr="00244A31" w:rsidRDefault="002C79B0" w:rsidP="00616F1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2C79B0" w:rsidRPr="00244A31" w:rsidRDefault="002C79B0" w:rsidP="00616F15">
            <w:pPr>
              <w:rPr>
                <w:rFonts w:ascii="Cambria" w:hAnsi="Cambria"/>
              </w:rPr>
            </w:pPr>
          </w:p>
        </w:tc>
      </w:tr>
    </w:tbl>
    <w:p w:rsidR="002C79B0" w:rsidRPr="00244A31" w:rsidRDefault="002C79B0" w:rsidP="002C79B0">
      <w:pPr>
        <w:rPr>
          <w:rFonts w:ascii="Cambria" w:hAnsi="Cambria"/>
        </w:rPr>
      </w:pPr>
    </w:p>
    <w:tbl>
      <w:tblPr>
        <w:tblW w:w="3631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631"/>
      </w:tblGrid>
      <w:tr w:rsidR="002C79B0" w:rsidRPr="00244A31" w:rsidTr="00D161EE">
        <w:trPr>
          <w:cantSplit/>
          <w:trHeight w:val="281"/>
        </w:trPr>
        <w:tc>
          <w:tcPr>
            <w:tcW w:w="3631" w:type="dxa"/>
          </w:tcPr>
          <w:p w:rsidR="002C79B0" w:rsidRPr="00244A31" w:rsidRDefault="000336DC" w:rsidP="00AF410B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244A31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2C79B0" w:rsidRPr="00244A31">
              <w:rPr>
                <w:rFonts w:ascii="Cambria" w:hAnsi="Cambria" w:cs="Arial"/>
                <w:i w:val="0"/>
                <w:sz w:val="32"/>
                <w:szCs w:val="32"/>
              </w:rPr>
              <w:t xml:space="preserve">S </w:t>
            </w:r>
            <w:r w:rsidR="00AF410B" w:rsidRPr="00244A31">
              <w:rPr>
                <w:rFonts w:ascii="Cambria" w:hAnsi="Cambria" w:cs="Arial"/>
                <w:i w:val="0"/>
                <w:sz w:val="32"/>
                <w:szCs w:val="32"/>
              </w:rPr>
              <w:t>321</w:t>
            </w:r>
            <w:r w:rsidR="00556151" w:rsidRPr="00244A31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2C79B0" w:rsidRPr="00244A31">
              <w:rPr>
                <w:rFonts w:ascii="Cambria" w:hAnsi="Cambria" w:cs="Arial"/>
                <w:i w:val="0"/>
                <w:sz w:val="32"/>
                <w:szCs w:val="32"/>
              </w:rPr>
              <w:t>20</w:t>
            </w:r>
            <w:r w:rsidR="00E76B8B" w:rsidRPr="00244A31">
              <w:rPr>
                <w:rFonts w:ascii="Cambria" w:hAnsi="Cambria" w:cs="Arial"/>
                <w:i w:val="0"/>
                <w:sz w:val="32"/>
                <w:szCs w:val="32"/>
              </w:rPr>
              <w:t>0</w:t>
            </w:r>
            <w:r w:rsidR="00AF410B" w:rsidRPr="00244A31">
              <w:rPr>
                <w:rFonts w:ascii="Cambria" w:hAnsi="Cambria" w:cs="Arial"/>
                <w:i w:val="0"/>
                <w:sz w:val="32"/>
                <w:szCs w:val="32"/>
              </w:rPr>
              <w:t>7</w:t>
            </w:r>
          </w:p>
        </w:tc>
      </w:tr>
      <w:tr w:rsidR="002C79B0" w:rsidRPr="00244A31" w:rsidTr="00D161EE">
        <w:trPr>
          <w:cantSplit/>
          <w:trHeight w:val="281"/>
        </w:trPr>
        <w:tc>
          <w:tcPr>
            <w:tcW w:w="3631" w:type="dxa"/>
          </w:tcPr>
          <w:p w:rsidR="002C79B0" w:rsidRPr="00244A31" w:rsidRDefault="00F820A8" w:rsidP="00F820A8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 w:rsidRPr="00244A31">
              <w:rPr>
                <w:rFonts w:ascii="Cambria" w:hAnsi="Cambria" w:cs="Arial"/>
                <w:iCs/>
                <w:sz w:val="32"/>
                <w:szCs w:val="32"/>
              </w:rPr>
              <w:t>tst/</w:t>
            </w:r>
            <w:r w:rsidR="002C79B0" w:rsidRPr="00244A31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0A42AC" w:rsidRPr="00244A31">
              <w:rPr>
                <w:rFonts w:ascii="Cambria" w:hAnsi="Cambria" w:cs="Arial"/>
                <w:iCs/>
                <w:sz w:val="32"/>
                <w:szCs w:val="32"/>
              </w:rPr>
              <w:t>1</w:t>
            </w:r>
            <w:r w:rsidR="002C79B0" w:rsidRPr="00244A31">
              <w:rPr>
                <w:rFonts w:ascii="Cambria" w:hAnsi="Cambria" w:cs="Arial"/>
                <w:iCs/>
                <w:sz w:val="32"/>
                <w:szCs w:val="32"/>
              </w:rPr>
              <w:t>:</w:t>
            </w:r>
            <w:r w:rsidR="00DB3A35" w:rsidRPr="00244A31"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</w:p>
        </w:tc>
      </w:tr>
    </w:tbl>
    <w:p w:rsidR="002C79B0" w:rsidRPr="00244A31" w:rsidRDefault="002C79B0" w:rsidP="002C79B0">
      <w:pPr>
        <w:pStyle w:val="GvdeMetni"/>
        <w:pBdr>
          <w:bottom w:val="single" w:sz="4" w:space="1" w:color="auto"/>
        </w:pBdr>
        <w:rPr>
          <w:rFonts w:ascii="Cambria" w:hAnsi="Cambria"/>
          <w:sz w:val="32"/>
          <w:szCs w:val="32"/>
        </w:rPr>
      </w:pPr>
    </w:p>
    <w:p w:rsidR="002C79B0" w:rsidRPr="00244A31" w:rsidRDefault="002C79B0" w:rsidP="002C79B0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</w:rPr>
      </w:pPr>
      <w:r w:rsidRPr="00244A31">
        <w:rPr>
          <w:rFonts w:ascii="Cambria" w:hAnsi="Cambria"/>
          <w:sz w:val="24"/>
        </w:rPr>
        <w:t xml:space="preserve">ICS </w:t>
      </w:r>
      <w:r w:rsidRPr="00244A31">
        <w:rPr>
          <w:rFonts w:ascii="Cambria" w:hAnsi="Cambria"/>
          <w:b w:val="0"/>
          <w:sz w:val="24"/>
        </w:rPr>
        <w:t>6</w:t>
      </w:r>
      <w:r w:rsidR="003A3C3E" w:rsidRPr="00244A31">
        <w:rPr>
          <w:rFonts w:ascii="Cambria" w:hAnsi="Cambria"/>
          <w:b w:val="0"/>
          <w:sz w:val="24"/>
        </w:rPr>
        <w:t>5.120</w:t>
      </w:r>
      <w:r w:rsidR="00AF410B" w:rsidRPr="00244A31">
        <w:rPr>
          <w:rFonts w:ascii="Cambria" w:hAnsi="Cambria"/>
          <w:b w:val="0"/>
          <w:sz w:val="24"/>
        </w:rPr>
        <w:t xml:space="preserve"> ; 67.200.20</w:t>
      </w:r>
    </w:p>
    <w:p w:rsidR="002C79B0" w:rsidRPr="00244A31" w:rsidRDefault="002C79B0" w:rsidP="002C79B0">
      <w:pPr>
        <w:jc w:val="center"/>
        <w:rPr>
          <w:rFonts w:ascii="Cambria" w:hAnsi="Cambria" w:cs="Arial"/>
          <w:b/>
          <w:sz w:val="10"/>
          <w:szCs w:val="10"/>
        </w:rPr>
      </w:pPr>
    </w:p>
    <w:p w:rsidR="002C79B0" w:rsidRPr="00244A31" w:rsidRDefault="00F820A8" w:rsidP="002C79B0">
      <w:pPr>
        <w:rPr>
          <w:rFonts w:ascii="Cambria" w:hAnsi="Cambria" w:cs="Arial"/>
        </w:rPr>
      </w:pPr>
      <w:r w:rsidRPr="00244A31">
        <w:rPr>
          <w:rFonts w:ascii="Cambria" w:eastAsia="Calibri" w:hAnsi="Cambria" w:cs="Arial"/>
          <w:noProof w:val="0"/>
          <w:lang w:eastAsia="en-US"/>
        </w:rPr>
        <w:t>Bu tadil, TSE Gıda, Tarım ve Hayvancılık İhtisas Kurulu’na bağlı TK15 Gıda ve Ziraat Teknik Komitesi’nce hazırlanmış ve TSE Teknik Kurulu’nun …………. tarihli toplantısında kabul edilerek yayımına karar verilmiştir.</w:t>
      </w:r>
    </w:p>
    <w:p w:rsidR="002C79B0" w:rsidRPr="00244A31" w:rsidRDefault="002C79B0" w:rsidP="002C79B0">
      <w:pPr>
        <w:rPr>
          <w:rFonts w:ascii="Cambria" w:hAnsi="Cambria" w:cs="Arial"/>
        </w:rPr>
      </w:pPr>
    </w:p>
    <w:p w:rsidR="002C79B0" w:rsidRPr="00244A31" w:rsidRDefault="002C79B0" w:rsidP="002C79B0">
      <w:pPr>
        <w:rPr>
          <w:rFonts w:ascii="Cambria" w:hAnsi="Cambria" w:cs="Arial"/>
        </w:rPr>
      </w:pPr>
    </w:p>
    <w:p w:rsidR="00D161EE" w:rsidRPr="00244A31" w:rsidRDefault="00D161EE" w:rsidP="002C79B0">
      <w:pPr>
        <w:rPr>
          <w:rFonts w:ascii="Cambria" w:hAnsi="Cambria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2C79B0" w:rsidRPr="00244A31" w:rsidTr="00616F15">
        <w:tc>
          <w:tcPr>
            <w:tcW w:w="9747" w:type="dxa"/>
          </w:tcPr>
          <w:p w:rsidR="002C79B0" w:rsidRPr="00244A31" w:rsidRDefault="00AF410B" w:rsidP="00616F15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244A31">
              <w:rPr>
                <w:rFonts w:ascii="Cambria" w:hAnsi="Cambria" w:cs="Arial"/>
                <w:b/>
                <w:bCs/>
                <w:sz w:val="28"/>
                <w:szCs w:val="28"/>
              </w:rPr>
              <w:t>Soya</w:t>
            </w:r>
            <w:r w:rsidR="000A42AC" w:rsidRPr="00244A31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="00556151" w:rsidRPr="00244A31">
              <w:rPr>
                <w:rFonts w:ascii="Cambria" w:hAnsi="Cambria" w:cs="Arial"/>
                <w:b/>
                <w:bCs/>
                <w:sz w:val="28"/>
                <w:szCs w:val="28"/>
              </w:rPr>
              <w:t>kü</w:t>
            </w:r>
            <w:r w:rsidR="00A8564C" w:rsidRPr="00244A31">
              <w:rPr>
                <w:rFonts w:ascii="Cambria" w:hAnsi="Cambria" w:cs="Arial"/>
                <w:b/>
                <w:bCs/>
                <w:sz w:val="28"/>
                <w:szCs w:val="28"/>
              </w:rPr>
              <w:t>spesi</w:t>
            </w:r>
          </w:p>
          <w:p w:rsidR="002C79B0" w:rsidRPr="00244A31" w:rsidRDefault="002C79B0" w:rsidP="00616F15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2C79B0" w:rsidRPr="00244A31" w:rsidTr="00616F15">
        <w:tc>
          <w:tcPr>
            <w:tcW w:w="9747" w:type="dxa"/>
          </w:tcPr>
          <w:p w:rsidR="002C79B0" w:rsidRPr="00244A31" w:rsidRDefault="00AF410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244A31">
              <w:rPr>
                <w:rFonts w:ascii="Cambria" w:hAnsi="Cambria" w:cs="Arial"/>
                <w:bCs/>
                <w:sz w:val="28"/>
                <w:szCs w:val="28"/>
              </w:rPr>
              <w:t>Soybean meal</w:t>
            </w:r>
            <w:r w:rsidR="00F36CCE" w:rsidRPr="00244A31">
              <w:rPr>
                <w:rFonts w:ascii="Cambria" w:hAnsi="Cambria" w:cs="Arial"/>
                <w:bCs/>
                <w:sz w:val="28"/>
                <w:szCs w:val="28"/>
              </w:rPr>
              <w:t xml:space="preserve"> (cake)</w:t>
            </w:r>
          </w:p>
        </w:tc>
      </w:tr>
    </w:tbl>
    <w:p w:rsidR="002C79B0" w:rsidRPr="00244A31" w:rsidRDefault="002C79B0" w:rsidP="002C79B0">
      <w:pPr>
        <w:rPr>
          <w:rFonts w:ascii="Cambria" w:hAnsi="Cambria"/>
        </w:rPr>
      </w:pPr>
    </w:p>
    <w:p w:rsidR="008A7C8C" w:rsidRPr="00244A31" w:rsidRDefault="008A7C8C" w:rsidP="002C79B0">
      <w:pPr>
        <w:rPr>
          <w:rFonts w:ascii="Cambria" w:hAnsi="Cambria"/>
        </w:rPr>
      </w:pPr>
    </w:p>
    <w:p w:rsidR="00821996" w:rsidRPr="00244A31" w:rsidRDefault="00821996" w:rsidP="002C79B0">
      <w:pPr>
        <w:rPr>
          <w:rFonts w:ascii="Cambria" w:hAnsi="Cambria"/>
        </w:rPr>
      </w:pPr>
    </w:p>
    <w:p w:rsidR="006A7A79" w:rsidRPr="00244A31" w:rsidRDefault="000A62B9">
      <w:pPr>
        <w:rPr>
          <w:rFonts w:ascii="Cambria" w:hAnsi="Cambria"/>
          <w:b/>
        </w:rPr>
      </w:pPr>
      <w:r w:rsidRPr="00244A31">
        <w:rPr>
          <w:rFonts w:ascii="Cambria" w:hAnsi="Cambria"/>
          <w:b/>
        </w:rPr>
        <w:t xml:space="preserve">-“Madde </w:t>
      </w:r>
      <w:r w:rsidR="00AF410B" w:rsidRPr="00244A31">
        <w:rPr>
          <w:rFonts w:ascii="Cambria" w:hAnsi="Cambria"/>
          <w:b/>
        </w:rPr>
        <w:t>3</w:t>
      </w:r>
      <w:r w:rsidR="00E76B8B" w:rsidRPr="00244A31">
        <w:rPr>
          <w:rFonts w:ascii="Cambria" w:hAnsi="Cambria"/>
          <w:b/>
        </w:rPr>
        <w:t>.1</w:t>
      </w:r>
      <w:r w:rsidR="003A3C3E" w:rsidRPr="00244A31">
        <w:rPr>
          <w:rFonts w:ascii="Cambria" w:hAnsi="Cambria"/>
          <w:b/>
        </w:rPr>
        <w:t xml:space="preserve"> </w:t>
      </w:r>
      <w:r w:rsidR="00AF410B" w:rsidRPr="00244A31">
        <w:rPr>
          <w:rFonts w:ascii="Cambria" w:hAnsi="Cambria"/>
          <w:b/>
        </w:rPr>
        <w:t>Soya</w:t>
      </w:r>
      <w:r w:rsidR="00556151" w:rsidRPr="00244A31">
        <w:rPr>
          <w:rFonts w:ascii="Cambria" w:hAnsi="Cambria"/>
          <w:b/>
        </w:rPr>
        <w:t xml:space="preserve"> küspesi</w:t>
      </w:r>
      <w:r w:rsidRPr="00244A31">
        <w:rPr>
          <w:rFonts w:ascii="Cambria" w:hAnsi="Cambria"/>
          <w:b/>
        </w:rPr>
        <w:t xml:space="preserve"> ” </w:t>
      </w:r>
      <w:r w:rsidR="009830BB" w:rsidRPr="00244A31">
        <w:rPr>
          <w:rFonts w:ascii="Cambria" w:hAnsi="Cambria"/>
          <w:b/>
        </w:rPr>
        <w:t xml:space="preserve"> </w:t>
      </w:r>
      <w:r w:rsidR="009830BB" w:rsidRPr="00244A31">
        <w:rPr>
          <w:rFonts w:ascii="Cambria" w:hAnsi="Cambria"/>
        </w:rPr>
        <w:t>maddesi</w:t>
      </w:r>
      <w:r w:rsidRPr="00244A31">
        <w:rPr>
          <w:rFonts w:ascii="Cambria" w:hAnsi="Cambria"/>
        </w:rPr>
        <w:t xml:space="preserve"> aşağıdaki şekilde değiştirilmiştir.</w:t>
      </w:r>
    </w:p>
    <w:p w:rsidR="00AF410B" w:rsidRPr="00244A31" w:rsidRDefault="00AF410B" w:rsidP="0018096E">
      <w:pPr>
        <w:rPr>
          <w:rFonts w:ascii="Cambria" w:hAnsi="Cambria"/>
        </w:rPr>
      </w:pPr>
      <w:bookmarkStart w:id="1" w:name="_Toc160886986"/>
    </w:p>
    <w:p w:rsidR="00AF410B" w:rsidRPr="00244A31" w:rsidRDefault="00AF410B" w:rsidP="0018096E">
      <w:pPr>
        <w:pStyle w:val="Balk2"/>
        <w:spacing w:before="0" w:after="0"/>
        <w:rPr>
          <w:rFonts w:cs="Arial"/>
          <w:i w:val="0"/>
          <w:sz w:val="20"/>
          <w:szCs w:val="20"/>
        </w:rPr>
      </w:pPr>
      <w:r w:rsidRPr="00244A31">
        <w:rPr>
          <w:rFonts w:cs="Arial"/>
          <w:i w:val="0"/>
          <w:sz w:val="20"/>
          <w:szCs w:val="20"/>
        </w:rPr>
        <w:t>3.1 Soya küspesi</w:t>
      </w:r>
      <w:bookmarkEnd w:id="1"/>
    </w:p>
    <w:p w:rsidR="00AF410B" w:rsidRPr="00244A31" w:rsidRDefault="00AF410B" w:rsidP="00AF410B">
      <w:pPr>
        <w:rPr>
          <w:rFonts w:ascii="Cambria" w:hAnsi="Cambria"/>
        </w:rPr>
      </w:pPr>
      <w:r w:rsidRPr="00244A31">
        <w:rPr>
          <w:rFonts w:ascii="Cambria" w:hAnsi="Cambria"/>
        </w:rPr>
        <w:t>Baklagiller (</w:t>
      </w:r>
      <w:r w:rsidRPr="00244A31">
        <w:rPr>
          <w:rFonts w:ascii="Cambria" w:hAnsi="Cambria"/>
          <w:i/>
          <w:iCs/>
        </w:rPr>
        <w:t>Leguminoceae</w:t>
      </w:r>
      <w:r w:rsidRPr="00244A31">
        <w:rPr>
          <w:rFonts w:ascii="Cambria" w:hAnsi="Cambria"/>
        </w:rPr>
        <w:t xml:space="preserve">) familyasının </w:t>
      </w:r>
      <w:r w:rsidRPr="00244A31">
        <w:rPr>
          <w:rFonts w:ascii="Cambria" w:hAnsi="Cambria"/>
          <w:i/>
          <w:iCs/>
        </w:rPr>
        <w:t>Glycine hispida</w:t>
      </w:r>
      <w:r w:rsidRPr="00244A31">
        <w:rPr>
          <w:rFonts w:ascii="Cambria" w:hAnsi="Cambria"/>
        </w:rPr>
        <w:t xml:space="preserve"> (Moench-Maxim) türüne giren bitki tohumlarının insan ve hayvan sağlığına zararsız yağ çözücüleri ile özütlenerek yağı alınmış kalıntıları.</w:t>
      </w:r>
    </w:p>
    <w:p w:rsidR="004311E0" w:rsidRPr="00244A31" w:rsidRDefault="004311E0" w:rsidP="0018096E">
      <w:pPr>
        <w:shd w:val="clear" w:color="auto" w:fill="FFFFFF"/>
        <w:rPr>
          <w:rFonts w:ascii="Cambria" w:hAnsi="Cambria"/>
          <w:color w:val="000000"/>
        </w:rPr>
      </w:pPr>
    </w:p>
    <w:p w:rsidR="00FB538F" w:rsidRPr="00244A31" w:rsidRDefault="00B170DB" w:rsidP="00B170DB">
      <w:pPr>
        <w:pStyle w:val="ListeParagraf"/>
        <w:ind w:left="0"/>
        <w:rPr>
          <w:rFonts w:ascii="Cambria" w:hAnsi="Cambria"/>
        </w:rPr>
      </w:pPr>
      <w:r w:rsidRPr="00244A31">
        <w:rPr>
          <w:rFonts w:ascii="Cambria" w:hAnsi="Cambria"/>
          <w:b/>
        </w:rPr>
        <w:t>-“</w:t>
      </w:r>
      <w:r w:rsidR="00FB538F" w:rsidRPr="00244A31">
        <w:rPr>
          <w:rFonts w:ascii="Cambria" w:hAnsi="Cambria"/>
          <w:b/>
        </w:rPr>
        <w:t>Madde</w:t>
      </w:r>
      <w:r w:rsidR="00E76B8B" w:rsidRPr="00244A31">
        <w:rPr>
          <w:rFonts w:ascii="Cambria" w:hAnsi="Cambria"/>
          <w:b/>
        </w:rPr>
        <w:t xml:space="preserve"> </w:t>
      </w:r>
      <w:r w:rsidR="00F36CCE" w:rsidRPr="00244A31">
        <w:rPr>
          <w:rFonts w:ascii="Cambria" w:hAnsi="Cambria"/>
          <w:b/>
        </w:rPr>
        <w:t>3</w:t>
      </w:r>
      <w:r w:rsidR="00AF410B" w:rsidRPr="00244A31">
        <w:rPr>
          <w:rFonts w:ascii="Cambria" w:hAnsi="Cambria"/>
          <w:b/>
        </w:rPr>
        <w:t>.3</w:t>
      </w:r>
      <w:r w:rsidR="00C37272" w:rsidRPr="00244A31">
        <w:rPr>
          <w:rFonts w:ascii="Cambria" w:hAnsi="Cambria"/>
          <w:b/>
        </w:rPr>
        <w:t xml:space="preserve"> Expeller </w:t>
      </w:r>
      <w:r w:rsidRPr="00244A31">
        <w:rPr>
          <w:rFonts w:ascii="Cambria" w:hAnsi="Cambria"/>
          <w:b/>
        </w:rPr>
        <w:t>”</w:t>
      </w:r>
      <w:r w:rsidR="002C15F5" w:rsidRPr="00244A31">
        <w:rPr>
          <w:rFonts w:ascii="Cambria" w:hAnsi="Cambria"/>
          <w:b/>
        </w:rPr>
        <w:t xml:space="preserve"> </w:t>
      </w:r>
      <w:r w:rsidR="00C37272" w:rsidRPr="00244A31">
        <w:rPr>
          <w:rFonts w:ascii="Cambria" w:hAnsi="Cambria"/>
        </w:rPr>
        <w:t>maddesi standart metinden çıkartılmıştır.</w:t>
      </w:r>
    </w:p>
    <w:p w:rsidR="00E76B8B" w:rsidRPr="00244A31" w:rsidRDefault="00E76B8B" w:rsidP="00B170DB">
      <w:pPr>
        <w:pStyle w:val="ListeParagraf"/>
        <w:ind w:left="0"/>
        <w:rPr>
          <w:rFonts w:ascii="Cambria" w:hAnsi="Cambria"/>
        </w:rPr>
      </w:pPr>
    </w:p>
    <w:p w:rsidR="00C37272" w:rsidRPr="00244A31" w:rsidRDefault="00C37272" w:rsidP="0018096E">
      <w:pPr>
        <w:pStyle w:val="ListeParagraf"/>
        <w:ind w:left="0"/>
        <w:rPr>
          <w:rFonts w:ascii="Cambria" w:hAnsi="Cambria"/>
        </w:rPr>
      </w:pPr>
      <w:r w:rsidRPr="00244A31">
        <w:rPr>
          <w:rFonts w:ascii="Cambria" w:hAnsi="Cambria"/>
          <w:b/>
        </w:rPr>
        <w:t xml:space="preserve">-“Madde </w:t>
      </w:r>
      <w:r w:rsidR="00AF410B" w:rsidRPr="00244A31">
        <w:rPr>
          <w:rFonts w:ascii="Cambria" w:hAnsi="Cambria"/>
          <w:b/>
        </w:rPr>
        <w:t>4</w:t>
      </w:r>
      <w:r w:rsidR="00E76B8B" w:rsidRPr="00244A31">
        <w:rPr>
          <w:rFonts w:ascii="Cambria" w:hAnsi="Cambria"/>
          <w:b/>
        </w:rPr>
        <w:t>.1.1</w:t>
      </w:r>
      <w:r w:rsidRPr="00244A31">
        <w:rPr>
          <w:rFonts w:ascii="Cambria" w:hAnsi="Cambria"/>
          <w:b/>
        </w:rPr>
        <w:t xml:space="preserve"> Tipler ” </w:t>
      </w:r>
      <w:r w:rsidRPr="00244A31">
        <w:rPr>
          <w:rFonts w:ascii="Cambria" w:hAnsi="Cambria"/>
        </w:rPr>
        <w:t>maddesi aşağıdaki biçimde değiştirilmiştir.</w:t>
      </w:r>
    </w:p>
    <w:p w:rsidR="00C37272" w:rsidRPr="00244A31" w:rsidRDefault="00C37272" w:rsidP="00C37272">
      <w:pPr>
        <w:pStyle w:val="ListeParagraf"/>
        <w:ind w:left="0"/>
        <w:rPr>
          <w:rFonts w:ascii="Cambria" w:hAnsi="Cambria"/>
        </w:rPr>
      </w:pPr>
    </w:p>
    <w:p w:rsidR="00C37272" w:rsidRPr="00244A31" w:rsidRDefault="00AF410B" w:rsidP="0018096E">
      <w:pPr>
        <w:rPr>
          <w:rFonts w:ascii="Cambria" w:hAnsi="Cambria"/>
          <w:b/>
        </w:rPr>
      </w:pPr>
      <w:r w:rsidRPr="00244A31">
        <w:rPr>
          <w:rFonts w:ascii="Cambria" w:hAnsi="Cambria"/>
          <w:b/>
        </w:rPr>
        <w:t>4</w:t>
      </w:r>
      <w:r w:rsidR="003A3C3E" w:rsidRPr="00244A31">
        <w:rPr>
          <w:rFonts w:ascii="Cambria" w:hAnsi="Cambria"/>
          <w:b/>
        </w:rPr>
        <w:t>.1.1</w:t>
      </w:r>
      <w:r w:rsidR="00C37272" w:rsidRPr="00244A31">
        <w:rPr>
          <w:rFonts w:ascii="Cambria" w:hAnsi="Cambria"/>
          <w:b/>
        </w:rPr>
        <w:t xml:space="preserve"> </w:t>
      </w:r>
      <w:r w:rsidR="000458CB" w:rsidRPr="00244A31">
        <w:rPr>
          <w:rFonts w:ascii="Cambria" w:hAnsi="Cambria"/>
          <w:b/>
        </w:rPr>
        <w:t>Tipler</w:t>
      </w:r>
    </w:p>
    <w:p w:rsidR="000458CB" w:rsidRPr="00244A31" w:rsidRDefault="00AF410B" w:rsidP="0018096E">
      <w:pPr>
        <w:rPr>
          <w:rFonts w:ascii="Cambria" w:hAnsi="Cambria"/>
        </w:rPr>
      </w:pPr>
      <w:r w:rsidRPr="00244A31">
        <w:rPr>
          <w:rFonts w:ascii="Cambria" w:hAnsi="Cambria"/>
        </w:rPr>
        <w:t>Soya</w:t>
      </w:r>
      <w:r w:rsidR="000458CB" w:rsidRPr="00244A31">
        <w:rPr>
          <w:rFonts w:ascii="Cambria" w:hAnsi="Cambria"/>
        </w:rPr>
        <w:t xml:space="preserve"> </w:t>
      </w:r>
      <w:r w:rsidR="003A3C3E" w:rsidRPr="00244A31">
        <w:rPr>
          <w:rFonts w:ascii="Cambria" w:hAnsi="Cambria"/>
        </w:rPr>
        <w:t>küsp</w:t>
      </w:r>
      <w:r w:rsidR="000458CB" w:rsidRPr="00244A31">
        <w:rPr>
          <w:rFonts w:ascii="Cambria" w:hAnsi="Cambria"/>
        </w:rPr>
        <w:t xml:space="preserve">esi </w:t>
      </w:r>
      <w:r w:rsidR="003A3C3E" w:rsidRPr="00244A31">
        <w:rPr>
          <w:rFonts w:ascii="Cambria" w:hAnsi="Cambria"/>
        </w:rPr>
        <w:t>özütleme</w:t>
      </w:r>
      <w:r w:rsidR="000458CB" w:rsidRPr="00244A31">
        <w:rPr>
          <w:rFonts w:ascii="Cambria" w:hAnsi="Cambria"/>
        </w:rPr>
        <w:t xml:space="preserve"> olarak tek tiptir.</w:t>
      </w:r>
    </w:p>
    <w:p w:rsidR="000458CB" w:rsidRPr="00244A31" w:rsidRDefault="000458CB" w:rsidP="0018096E">
      <w:pPr>
        <w:rPr>
          <w:rFonts w:ascii="Cambria" w:hAnsi="Cambria"/>
        </w:rPr>
      </w:pPr>
    </w:p>
    <w:p w:rsidR="000458CB" w:rsidRPr="00244A31" w:rsidRDefault="000458CB" w:rsidP="0018096E">
      <w:pPr>
        <w:rPr>
          <w:rFonts w:ascii="Cambria" w:hAnsi="Cambria"/>
        </w:rPr>
      </w:pPr>
      <w:r w:rsidRPr="00244A31">
        <w:rPr>
          <w:rFonts w:ascii="Cambria" w:hAnsi="Cambria"/>
          <w:b/>
        </w:rPr>
        <w:t xml:space="preserve">-“Madde </w:t>
      </w:r>
      <w:r w:rsidR="00AF410B" w:rsidRPr="00244A31">
        <w:rPr>
          <w:rFonts w:ascii="Cambria" w:hAnsi="Cambria"/>
          <w:b/>
        </w:rPr>
        <w:t>4</w:t>
      </w:r>
      <w:r w:rsidR="003A3C3E" w:rsidRPr="00244A31">
        <w:rPr>
          <w:rFonts w:ascii="Cambria" w:hAnsi="Cambria"/>
          <w:b/>
        </w:rPr>
        <w:t>.</w:t>
      </w:r>
      <w:r w:rsidRPr="00244A31">
        <w:rPr>
          <w:rFonts w:ascii="Cambria" w:hAnsi="Cambria"/>
          <w:b/>
        </w:rPr>
        <w:t>2.2 Tip</w:t>
      </w:r>
      <w:r w:rsidR="00F36CCE" w:rsidRPr="00244A31">
        <w:rPr>
          <w:rFonts w:ascii="Cambria" w:hAnsi="Cambria"/>
          <w:b/>
        </w:rPr>
        <w:t xml:space="preserve"> ve sınıf</w:t>
      </w:r>
      <w:r w:rsidR="00AD6C42" w:rsidRPr="00244A31">
        <w:rPr>
          <w:rFonts w:ascii="Cambria" w:hAnsi="Cambria"/>
          <w:b/>
        </w:rPr>
        <w:t xml:space="preserve"> </w:t>
      </w:r>
      <w:r w:rsidR="00A8564C" w:rsidRPr="00244A31">
        <w:rPr>
          <w:rFonts w:ascii="Cambria" w:hAnsi="Cambria"/>
          <w:b/>
        </w:rPr>
        <w:t>özellikleri</w:t>
      </w:r>
      <w:r w:rsidRPr="00244A31">
        <w:rPr>
          <w:rFonts w:ascii="Cambria" w:hAnsi="Cambria"/>
          <w:b/>
        </w:rPr>
        <w:t xml:space="preserve"> ” </w:t>
      </w:r>
      <w:r w:rsidRPr="00244A31">
        <w:rPr>
          <w:rFonts w:ascii="Cambria" w:hAnsi="Cambria"/>
        </w:rPr>
        <w:t>maddesi</w:t>
      </w:r>
      <w:r w:rsidR="00A8564C" w:rsidRPr="00244A31">
        <w:rPr>
          <w:rFonts w:ascii="Cambria" w:hAnsi="Cambria"/>
        </w:rPr>
        <w:t xml:space="preserve"> aşağıdaki</w:t>
      </w:r>
      <w:r w:rsidRPr="00244A31">
        <w:rPr>
          <w:rFonts w:ascii="Cambria" w:hAnsi="Cambria"/>
        </w:rPr>
        <w:t xml:space="preserve"> biçimde değiştirilmiştir.</w:t>
      </w:r>
    </w:p>
    <w:p w:rsidR="00A8564C" w:rsidRPr="00244A31" w:rsidRDefault="00A8564C" w:rsidP="0018096E">
      <w:pPr>
        <w:rPr>
          <w:rFonts w:ascii="Cambria" w:hAnsi="Cambria"/>
        </w:rPr>
      </w:pPr>
    </w:p>
    <w:p w:rsidR="00AD6C42" w:rsidRPr="00244A31" w:rsidRDefault="00AF410B" w:rsidP="0018096E">
      <w:pPr>
        <w:rPr>
          <w:rFonts w:ascii="Cambria" w:hAnsi="Cambria"/>
          <w:b/>
        </w:rPr>
      </w:pPr>
      <w:r w:rsidRPr="00244A31">
        <w:rPr>
          <w:rFonts w:ascii="Cambria" w:hAnsi="Cambria"/>
          <w:b/>
        </w:rPr>
        <w:t>4</w:t>
      </w:r>
      <w:r w:rsidR="00AD6C42" w:rsidRPr="00244A31">
        <w:rPr>
          <w:rFonts w:ascii="Cambria" w:hAnsi="Cambria"/>
          <w:b/>
        </w:rPr>
        <w:t xml:space="preserve">.2.2 </w:t>
      </w:r>
      <w:r w:rsidR="00EE63A1" w:rsidRPr="00244A31">
        <w:rPr>
          <w:rFonts w:ascii="Cambria" w:hAnsi="Cambria"/>
          <w:b/>
        </w:rPr>
        <w:t>F</w:t>
      </w:r>
      <w:r w:rsidR="000301FE" w:rsidRPr="00244A31">
        <w:rPr>
          <w:rFonts w:ascii="Cambria" w:hAnsi="Cambria"/>
          <w:b/>
        </w:rPr>
        <w:t>iziksel ve kimyasal</w:t>
      </w:r>
      <w:r w:rsidR="00AD6C42" w:rsidRPr="00244A31">
        <w:rPr>
          <w:rFonts w:ascii="Cambria" w:hAnsi="Cambria"/>
          <w:b/>
        </w:rPr>
        <w:t xml:space="preserve"> özellikleri</w:t>
      </w:r>
    </w:p>
    <w:p w:rsidR="007B4C98" w:rsidRPr="00244A31" w:rsidRDefault="007B4C98" w:rsidP="0018096E">
      <w:pPr>
        <w:pStyle w:val="GvdeMetniGirintisi2"/>
        <w:spacing w:after="0"/>
        <w:ind w:left="0"/>
        <w:rPr>
          <w:rFonts w:ascii="Cambria" w:hAnsi="Cambria"/>
        </w:rPr>
      </w:pPr>
      <w:r w:rsidRPr="00244A31">
        <w:rPr>
          <w:rFonts w:ascii="Cambria" w:hAnsi="Cambria"/>
          <w:color w:val="000000"/>
        </w:rPr>
        <w:t>Soya küspesi, toz veya pelet şeklinde olmalıdır.</w:t>
      </w:r>
    </w:p>
    <w:p w:rsidR="006A7A79" w:rsidRPr="00244A31" w:rsidRDefault="00AF410B" w:rsidP="0018096E">
      <w:pPr>
        <w:pStyle w:val="GvdeMetniGirintisi2"/>
        <w:spacing w:after="0"/>
        <w:ind w:left="0"/>
        <w:rPr>
          <w:rFonts w:ascii="Cambria" w:hAnsi="Cambria"/>
        </w:rPr>
      </w:pPr>
      <w:r w:rsidRPr="00244A31">
        <w:rPr>
          <w:rFonts w:ascii="Cambria" w:hAnsi="Cambria"/>
        </w:rPr>
        <w:t>Soya</w:t>
      </w:r>
      <w:r w:rsidR="000005CD" w:rsidRPr="00244A31">
        <w:rPr>
          <w:rFonts w:ascii="Cambria" w:hAnsi="Cambria"/>
        </w:rPr>
        <w:t xml:space="preserve"> küspesinin </w:t>
      </w:r>
      <w:r w:rsidR="000301FE" w:rsidRPr="00244A31">
        <w:rPr>
          <w:rFonts w:ascii="Cambria" w:hAnsi="Cambria"/>
        </w:rPr>
        <w:t>fiziksel ve kimyasal özellikleri</w:t>
      </w:r>
      <w:r w:rsidR="000005CD" w:rsidRPr="00244A31">
        <w:rPr>
          <w:rFonts w:ascii="Cambria" w:hAnsi="Cambria"/>
        </w:rPr>
        <w:t xml:space="preserve"> Çizelge </w:t>
      </w:r>
      <w:r w:rsidR="00F25E3A" w:rsidRPr="00244A31">
        <w:rPr>
          <w:rFonts w:ascii="Cambria" w:hAnsi="Cambria"/>
        </w:rPr>
        <w:t>1</w:t>
      </w:r>
      <w:r w:rsidR="000005CD" w:rsidRPr="00244A31">
        <w:rPr>
          <w:rFonts w:ascii="Cambria" w:hAnsi="Cambria"/>
        </w:rPr>
        <w:t>’de belirtilen değerlere uygun olmalıdır.</w:t>
      </w:r>
    </w:p>
    <w:p w:rsidR="00F25E3A" w:rsidRPr="00244A31" w:rsidRDefault="00F25E3A" w:rsidP="00F25E3A">
      <w:pPr>
        <w:pStyle w:val="GvdeMetniGirintisi2"/>
        <w:spacing w:after="0"/>
        <w:jc w:val="left"/>
        <w:rPr>
          <w:rFonts w:ascii="Cambria" w:hAnsi="Cambria"/>
        </w:rPr>
      </w:pPr>
      <w:r w:rsidRPr="00244A31">
        <w:rPr>
          <w:rFonts w:ascii="Cambria" w:hAnsi="Cambria"/>
          <w:b/>
        </w:rPr>
        <w:t>Çizelge 1</w:t>
      </w:r>
      <w:r w:rsidRPr="00244A31">
        <w:rPr>
          <w:rFonts w:ascii="Cambria" w:hAnsi="Cambria"/>
        </w:rPr>
        <w:t xml:space="preserve"> – </w:t>
      </w:r>
      <w:r w:rsidR="00AF410B" w:rsidRPr="00244A31">
        <w:rPr>
          <w:rFonts w:ascii="Cambria" w:hAnsi="Cambria"/>
        </w:rPr>
        <w:t>Soya</w:t>
      </w:r>
      <w:r w:rsidRPr="00244A31">
        <w:rPr>
          <w:rFonts w:ascii="Cambria" w:hAnsi="Cambria"/>
        </w:rPr>
        <w:t xml:space="preserve"> küspesinin fiziksel ve kimyasal özellikleri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1560"/>
        <w:gridCol w:w="1701"/>
      </w:tblGrid>
      <w:tr w:rsidR="00AF410B" w:rsidRPr="00244A31" w:rsidTr="0018096E">
        <w:tc>
          <w:tcPr>
            <w:tcW w:w="4423" w:type="dxa"/>
            <w:vMerge w:val="restart"/>
            <w:vAlign w:val="center"/>
          </w:tcPr>
          <w:p w:rsidR="00AF410B" w:rsidRPr="00244A31" w:rsidRDefault="00AF410B" w:rsidP="0018096E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244A31">
              <w:rPr>
                <w:rFonts w:ascii="Cambria" w:hAnsi="Cambria"/>
              </w:rPr>
              <w:t>Özellikler</w:t>
            </w:r>
          </w:p>
        </w:tc>
        <w:tc>
          <w:tcPr>
            <w:tcW w:w="3261" w:type="dxa"/>
            <w:gridSpan w:val="2"/>
          </w:tcPr>
          <w:p w:rsidR="00AF410B" w:rsidRPr="00244A31" w:rsidRDefault="00AF410B" w:rsidP="0018096E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244A31">
              <w:rPr>
                <w:rFonts w:ascii="Cambria" w:hAnsi="Cambria"/>
              </w:rPr>
              <w:t>Özütleme tipi</w:t>
            </w:r>
          </w:p>
        </w:tc>
      </w:tr>
      <w:tr w:rsidR="00AF410B" w:rsidRPr="00244A31" w:rsidTr="0018096E">
        <w:tc>
          <w:tcPr>
            <w:tcW w:w="4423" w:type="dxa"/>
            <w:vMerge/>
          </w:tcPr>
          <w:p w:rsidR="00AF410B" w:rsidRPr="00244A31" w:rsidRDefault="00AF410B" w:rsidP="0018096E">
            <w:pPr>
              <w:pStyle w:val="GvdeMetniGirintisi2"/>
              <w:spacing w:after="0" w:line="240" w:lineRule="auto"/>
              <w:jc w:val="left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AF410B" w:rsidRPr="00244A31" w:rsidRDefault="00AF410B" w:rsidP="0018096E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  <w:sz w:val="22"/>
              </w:rPr>
            </w:pPr>
            <w:r w:rsidRPr="00244A31">
              <w:rPr>
                <w:rFonts w:ascii="Cambria" w:hAnsi="Cambria"/>
                <w:sz w:val="22"/>
              </w:rPr>
              <w:t>Sınıf I</w:t>
            </w:r>
          </w:p>
        </w:tc>
        <w:tc>
          <w:tcPr>
            <w:tcW w:w="1701" w:type="dxa"/>
          </w:tcPr>
          <w:p w:rsidR="00AF410B" w:rsidRPr="00244A31" w:rsidRDefault="00AF410B" w:rsidP="0018096E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  <w:sz w:val="22"/>
              </w:rPr>
            </w:pPr>
            <w:r w:rsidRPr="00244A31">
              <w:rPr>
                <w:rFonts w:ascii="Cambria" w:hAnsi="Cambria"/>
                <w:sz w:val="22"/>
              </w:rPr>
              <w:t>Sınıf II</w:t>
            </w:r>
          </w:p>
        </w:tc>
      </w:tr>
      <w:tr w:rsidR="00AF410B" w:rsidRPr="00244A31" w:rsidTr="0018096E">
        <w:tc>
          <w:tcPr>
            <w:tcW w:w="4423" w:type="dxa"/>
            <w:vAlign w:val="center"/>
          </w:tcPr>
          <w:p w:rsidR="00AF410B" w:rsidRPr="00244A31" w:rsidRDefault="00AF410B" w:rsidP="0018096E">
            <w:pPr>
              <w:pStyle w:val="GvdeMetniGirintisi2"/>
              <w:spacing w:after="0" w:line="240" w:lineRule="auto"/>
              <w:ind w:left="0"/>
              <w:jc w:val="left"/>
              <w:rPr>
                <w:rFonts w:ascii="Cambria" w:hAnsi="Cambria"/>
              </w:rPr>
            </w:pPr>
            <w:r w:rsidRPr="00244A31">
              <w:rPr>
                <w:rFonts w:ascii="Cambria" w:hAnsi="Cambria"/>
              </w:rPr>
              <w:t>Rutubet, %(m/m), en çok</w:t>
            </w:r>
          </w:p>
        </w:tc>
        <w:tc>
          <w:tcPr>
            <w:tcW w:w="1560" w:type="dxa"/>
            <w:vAlign w:val="center"/>
          </w:tcPr>
          <w:p w:rsidR="00AF410B" w:rsidRPr="00244A31" w:rsidRDefault="00AF410B" w:rsidP="0018096E">
            <w:pPr>
              <w:pStyle w:val="GvdeMetniGirintisi2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244A31">
              <w:rPr>
                <w:rFonts w:ascii="Cambria" w:hAnsi="Cambria"/>
              </w:rPr>
              <w:t>12,0</w:t>
            </w:r>
          </w:p>
        </w:tc>
        <w:tc>
          <w:tcPr>
            <w:tcW w:w="1701" w:type="dxa"/>
            <w:vAlign w:val="center"/>
          </w:tcPr>
          <w:p w:rsidR="00AF410B" w:rsidRPr="00244A31" w:rsidRDefault="00AF410B" w:rsidP="0018096E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244A31">
              <w:rPr>
                <w:rFonts w:ascii="Cambria" w:hAnsi="Cambria"/>
              </w:rPr>
              <w:t>12,0</w:t>
            </w:r>
          </w:p>
        </w:tc>
      </w:tr>
      <w:tr w:rsidR="00AF410B" w:rsidRPr="00244A31" w:rsidTr="0018096E">
        <w:tc>
          <w:tcPr>
            <w:tcW w:w="4423" w:type="dxa"/>
            <w:vAlign w:val="center"/>
          </w:tcPr>
          <w:p w:rsidR="00AF410B" w:rsidRPr="00244A31" w:rsidRDefault="00AF410B" w:rsidP="0018096E">
            <w:pPr>
              <w:pStyle w:val="GvdeMetniGirintisi2"/>
              <w:spacing w:after="0" w:line="240" w:lineRule="auto"/>
              <w:ind w:left="0"/>
              <w:jc w:val="left"/>
              <w:rPr>
                <w:rFonts w:ascii="Cambria" w:hAnsi="Cambria"/>
              </w:rPr>
            </w:pPr>
            <w:r w:rsidRPr="00244A31">
              <w:rPr>
                <w:rFonts w:ascii="Cambria" w:hAnsi="Cambria"/>
              </w:rPr>
              <w:t>Ham protein, %(m/m), en az</w:t>
            </w:r>
          </w:p>
        </w:tc>
        <w:tc>
          <w:tcPr>
            <w:tcW w:w="1560" w:type="dxa"/>
            <w:vAlign w:val="center"/>
          </w:tcPr>
          <w:p w:rsidR="00AF410B" w:rsidRPr="00244A31" w:rsidRDefault="00AF410B" w:rsidP="0018096E">
            <w:pPr>
              <w:pStyle w:val="GvdeMetniGirintisi2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244A31">
              <w:rPr>
                <w:rFonts w:ascii="Cambria" w:hAnsi="Cambria"/>
              </w:rPr>
              <w:t>47,0</w:t>
            </w:r>
          </w:p>
        </w:tc>
        <w:tc>
          <w:tcPr>
            <w:tcW w:w="1701" w:type="dxa"/>
            <w:vAlign w:val="center"/>
          </w:tcPr>
          <w:p w:rsidR="00AF410B" w:rsidRPr="00244A31" w:rsidRDefault="00AF410B" w:rsidP="0018096E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244A31">
              <w:rPr>
                <w:rFonts w:ascii="Cambria" w:hAnsi="Cambria"/>
              </w:rPr>
              <w:t>43,0</w:t>
            </w:r>
          </w:p>
        </w:tc>
      </w:tr>
      <w:tr w:rsidR="00AF410B" w:rsidRPr="00244A31" w:rsidTr="0018096E">
        <w:tc>
          <w:tcPr>
            <w:tcW w:w="4423" w:type="dxa"/>
            <w:vAlign w:val="center"/>
          </w:tcPr>
          <w:p w:rsidR="00AF410B" w:rsidRPr="00244A31" w:rsidRDefault="00AF410B" w:rsidP="0018096E">
            <w:pPr>
              <w:pStyle w:val="GvdeMetniGirintisi2"/>
              <w:spacing w:after="0" w:line="240" w:lineRule="auto"/>
              <w:ind w:left="0"/>
              <w:jc w:val="left"/>
              <w:rPr>
                <w:rFonts w:ascii="Cambria" w:hAnsi="Cambria"/>
              </w:rPr>
            </w:pPr>
            <w:r w:rsidRPr="00244A31">
              <w:rPr>
                <w:rFonts w:ascii="Cambria" w:hAnsi="Cambria"/>
              </w:rPr>
              <w:t>Ham yağ, %(m/m), en çok</w:t>
            </w:r>
          </w:p>
        </w:tc>
        <w:tc>
          <w:tcPr>
            <w:tcW w:w="1560" w:type="dxa"/>
            <w:vAlign w:val="center"/>
          </w:tcPr>
          <w:p w:rsidR="00AF410B" w:rsidRPr="00244A31" w:rsidRDefault="00AF410B" w:rsidP="0018096E">
            <w:pPr>
              <w:pStyle w:val="GvdeMetniGirintisi2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244A31">
              <w:rPr>
                <w:rFonts w:ascii="Cambria" w:hAnsi="Cambria"/>
              </w:rPr>
              <w:t>1,5</w:t>
            </w:r>
          </w:p>
        </w:tc>
        <w:tc>
          <w:tcPr>
            <w:tcW w:w="1701" w:type="dxa"/>
            <w:vAlign w:val="center"/>
          </w:tcPr>
          <w:p w:rsidR="00AF410B" w:rsidRPr="00244A31" w:rsidRDefault="00AF410B" w:rsidP="0018096E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244A31">
              <w:rPr>
                <w:rFonts w:ascii="Cambria" w:hAnsi="Cambria"/>
              </w:rPr>
              <w:t>4,5</w:t>
            </w:r>
          </w:p>
        </w:tc>
      </w:tr>
      <w:tr w:rsidR="00AF410B" w:rsidRPr="00244A31" w:rsidTr="0018096E">
        <w:tc>
          <w:tcPr>
            <w:tcW w:w="4423" w:type="dxa"/>
            <w:vAlign w:val="center"/>
          </w:tcPr>
          <w:p w:rsidR="00AF410B" w:rsidRPr="00244A31" w:rsidRDefault="00AF410B" w:rsidP="0018096E">
            <w:pPr>
              <w:pStyle w:val="GvdeMetniGirintisi2"/>
              <w:spacing w:after="0" w:line="240" w:lineRule="auto"/>
              <w:ind w:left="0"/>
              <w:jc w:val="left"/>
              <w:rPr>
                <w:rFonts w:ascii="Cambria" w:hAnsi="Cambria"/>
              </w:rPr>
            </w:pPr>
            <w:r w:rsidRPr="00244A31">
              <w:rPr>
                <w:rFonts w:ascii="Cambria" w:hAnsi="Cambria"/>
              </w:rPr>
              <w:t>Ham selüloz, %(m/m), en çok</w:t>
            </w:r>
          </w:p>
        </w:tc>
        <w:tc>
          <w:tcPr>
            <w:tcW w:w="1560" w:type="dxa"/>
            <w:vAlign w:val="center"/>
          </w:tcPr>
          <w:p w:rsidR="00AF410B" w:rsidRPr="00244A31" w:rsidRDefault="00AF410B" w:rsidP="0018096E">
            <w:pPr>
              <w:pStyle w:val="GvdeMetniGirintisi2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244A31">
              <w:rPr>
                <w:rFonts w:ascii="Cambria" w:hAnsi="Cambria"/>
              </w:rPr>
              <w:t>4,0</w:t>
            </w:r>
          </w:p>
        </w:tc>
        <w:tc>
          <w:tcPr>
            <w:tcW w:w="1701" w:type="dxa"/>
            <w:vAlign w:val="center"/>
          </w:tcPr>
          <w:p w:rsidR="00AF410B" w:rsidRPr="00244A31" w:rsidRDefault="00AF410B" w:rsidP="0018096E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244A31">
              <w:rPr>
                <w:rFonts w:ascii="Cambria" w:hAnsi="Cambria"/>
              </w:rPr>
              <w:t>7,0</w:t>
            </w:r>
          </w:p>
        </w:tc>
      </w:tr>
      <w:tr w:rsidR="00AF410B" w:rsidRPr="00244A31" w:rsidTr="0018096E">
        <w:tc>
          <w:tcPr>
            <w:tcW w:w="4423" w:type="dxa"/>
            <w:vAlign w:val="center"/>
          </w:tcPr>
          <w:p w:rsidR="00AF410B" w:rsidRPr="00244A31" w:rsidRDefault="00AF410B" w:rsidP="0018096E">
            <w:pPr>
              <w:pStyle w:val="GvdeMetniGirintisi2"/>
              <w:spacing w:after="0" w:line="240" w:lineRule="auto"/>
              <w:ind w:left="0"/>
              <w:jc w:val="left"/>
              <w:rPr>
                <w:rFonts w:ascii="Cambria" w:hAnsi="Cambria"/>
              </w:rPr>
            </w:pPr>
            <w:r w:rsidRPr="00244A31">
              <w:rPr>
                <w:rFonts w:ascii="Cambria" w:hAnsi="Cambria"/>
              </w:rPr>
              <w:t>Ham kül, %(m/m), en çok</w:t>
            </w:r>
          </w:p>
        </w:tc>
        <w:tc>
          <w:tcPr>
            <w:tcW w:w="1560" w:type="dxa"/>
            <w:vAlign w:val="center"/>
          </w:tcPr>
          <w:p w:rsidR="00AF410B" w:rsidRPr="00244A31" w:rsidRDefault="00AF410B" w:rsidP="0018096E">
            <w:pPr>
              <w:pStyle w:val="GvdeMetniGirintisi2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244A31">
              <w:rPr>
                <w:rFonts w:ascii="Cambria" w:hAnsi="Cambria"/>
              </w:rPr>
              <w:t>8,0</w:t>
            </w:r>
          </w:p>
        </w:tc>
        <w:tc>
          <w:tcPr>
            <w:tcW w:w="1701" w:type="dxa"/>
            <w:vAlign w:val="center"/>
          </w:tcPr>
          <w:p w:rsidR="00AF410B" w:rsidRPr="00244A31" w:rsidRDefault="00AF410B" w:rsidP="0018096E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244A31">
              <w:rPr>
                <w:rFonts w:ascii="Cambria" w:hAnsi="Cambria"/>
              </w:rPr>
              <w:t>8,0</w:t>
            </w:r>
          </w:p>
        </w:tc>
      </w:tr>
      <w:tr w:rsidR="00AF410B" w:rsidRPr="00244A31" w:rsidTr="0018096E">
        <w:tc>
          <w:tcPr>
            <w:tcW w:w="4423" w:type="dxa"/>
            <w:vAlign w:val="center"/>
          </w:tcPr>
          <w:p w:rsidR="00AF410B" w:rsidRPr="00244A31" w:rsidRDefault="00AF410B">
            <w:pPr>
              <w:shd w:val="clear" w:color="auto" w:fill="FFFFFF"/>
              <w:rPr>
                <w:rFonts w:ascii="Cambria" w:hAnsi="Cambria"/>
              </w:rPr>
            </w:pPr>
            <w:r w:rsidRPr="00244A31">
              <w:rPr>
                <w:rFonts w:ascii="Cambria" w:hAnsi="Cambria"/>
              </w:rPr>
              <w:t>Üreaz aktivitesi, mg N/g, en çok</w:t>
            </w:r>
          </w:p>
        </w:tc>
        <w:tc>
          <w:tcPr>
            <w:tcW w:w="1560" w:type="dxa"/>
            <w:vAlign w:val="center"/>
          </w:tcPr>
          <w:p w:rsidR="00AF410B" w:rsidRPr="00244A31" w:rsidRDefault="00AF410B" w:rsidP="0018096E">
            <w:pPr>
              <w:pStyle w:val="GvdeMetniGirintisi2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244A31">
              <w:rPr>
                <w:rFonts w:ascii="Cambria" w:hAnsi="Cambria"/>
              </w:rPr>
              <w:t>0,3</w:t>
            </w:r>
          </w:p>
        </w:tc>
        <w:tc>
          <w:tcPr>
            <w:tcW w:w="1701" w:type="dxa"/>
            <w:vAlign w:val="center"/>
          </w:tcPr>
          <w:p w:rsidR="00AF410B" w:rsidRPr="00244A31" w:rsidRDefault="00AF410B" w:rsidP="0018096E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244A31">
              <w:rPr>
                <w:rFonts w:ascii="Cambria" w:hAnsi="Cambria"/>
              </w:rPr>
              <w:t>0,3</w:t>
            </w:r>
          </w:p>
        </w:tc>
      </w:tr>
      <w:tr w:rsidR="00AF410B" w:rsidRPr="00244A31" w:rsidTr="0018096E">
        <w:tc>
          <w:tcPr>
            <w:tcW w:w="4423" w:type="dxa"/>
            <w:vAlign w:val="center"/>
          </w:tcPr>
          <w:p w:rsidR="00AF410B" w:rsidRPr="00244A31" w:rsidRDefault="00AF410B" w:rsidP="0018096E">
            <w:pPr>
              <w:pStyle w:val="GvdeMetniGirintisi2"/>
              <w:spacing w:after="0" w:line="240" w:lineRule="auto"/>
              <w:ind w:left="0"/>
              <w:jc w:val="left"/>
              <w:rPr>
                <w:rFonts w:ascii="Cambria" w:hAnsi="Cambria"/>
              </w:rPr>
            </w:pPr>
            <w:r w:rsidRPr="00244A31">
              <w:rPr>
                <w:rFonts w:ascii="Cambria" w:hAnsi="Cambria"/>
              </w:rPr>
              <w:t>Yabancı madde, %(m/m), en çok</w:t>
            </w:r>
          </w:p>
        </w:tc>
        <w:tc>
          <w:tcPr>
            <w:tcW w:w="1560" w:type="dxa"/>
            <w:vAlign w:val="center"/>
          </w:tcPr>
          <w:p w:rsidR="00AF410B" w:rsidRPr="00244A31" w:rsidRDefault="00AF410B" w:rsidP="0018096E">
            <w:pPr>
              <w:pStyle w:val="GvdeMetniGirintisi2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244A31">
              <w:rPr>
                <w:rFonts w:ascii="Cambria" w:hAnsi="Cambria"/>
              </w:rPr>
              <w:t>1,0</w:t>
            </w:r>
          </w:p>
        </w:tc>
        <w:tc>
          <w:tcPr>
            <w:tcW w:w="1701" w:type="dxa"/>
            <w:vAlign w:val="center"/>
          </w:tcPr>
          <w:p w:rsidR="00AF410B" w:rsidRPr="00244A31" w:rsidRDefault="00AF410B" w:rsidP="0018096E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244A31">
              <w:rPr>
                <w:rFonts w:ascii="Cambria" w:hAnsi="Cambria"/>
              </w:rPr>
              <w:t>1,0</w:t>
            </w:r>
          </w:p>
        </w:tc>
      </w:tr>
      <w:tr w:rsidR="00AF410B" w:rsidRPr="00244A31" w:rsidTr="0018096E">
        <w:tc>
          <w:tcPr>
            <w:tcW w:w="4423" w:type="dxa"/>
            <w:vAlign w:val="center"/>
          </w:tcPr>
          <w:p w:rsidR="00AF410B" w:rsidRPr="00244A31" w:rsidRDefault="00AF410B" w:rsidP="0018096E">
            <w:pPr>
              <w:pStyle w:val="GvdeMetniGirintisi2"/>
              <w:spacing w:after="0" w:line="240" w:lineRule="auto"/>
              <w:ind w:left="0"/>
              <w:jc w:val="left"/>
              <w:rPr>
                <w:rFonts w:ascii="Cambria" w:hAnsi="Cambria"/>
              </w:rPr>
            </w:pPr>
            <w:r w:rsidRPr="00244A31">
              <w:rPr>
                <w:rFonts w:ascii="Cambria" w:hAnsi="Cambria"/>
              </w:rPr>
              <w:t>Aflatoksin B</w:t>
            </w:r>
            <w:r w:rsidRPr="00244A31">
              <w:rPr>
                <w:rFonts w:ascii="Cambria" w:hAnsi="Cambria"/>
                <w:vertAlign w:val="subscript"/>
              </w:rPr>
              <w:t>1</w:t>
            </w:r>
            <w:r w:rsidRPr="00244A31">
              <w:rPr>
                <w:rFonts w:ascii="Cambria" w:hAnsi="Cambria"/>
              </w:rPr>
              <w:t>, µg/kg, en çok</w:t>
            </w:r>
          </w:p>
        </w:tc>
        <w:tc>
          <w:tcPr>
            <w:tcW w:w="1560" w:type="dxa"/>
            <w:vAlign w:val="center"/>
          </w:tcPr>
          <w:p w:rsidR="00AF410B" w:rsidRPr="00244A31" w:rsidRDefault="00AF410B">
            <w:pPr>
              <w:jc w:val="center"/>
              <w:rPr>
                <w:rFonts w:ascii="Cambria" w:hAnsi="Cambria"/>
              </w:rPr>
            </w:pPr>
            <w:r w:rsidRPr="00244A31">
              <w:rPr>
                <w:rFonts w:ascii="Cambria" w:hAnsi="Cambria"/>
              </w:rPr>
              <w:t>50,0</w:t>
            </w:r>
          </w:p>
        </w:tc>
        <w:tc>
          <w:tcPr>
            <w:tcW w:w="1701" w:type="dxa"/>
            <w:vAlign w:val="center"/>
          </w:tcPr>
          <w:p w:rsidR="00AF410B" w:rsidRPr="00244A31" w:rsidRDefault="00AF410B" w:rsidP="0018096E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244A31">
              <w:rPr>
                <w:rFonts w:ascii="Cambria" w:hAnsi="Cambria"/>
              </w:rPr>
              <w:t>50,0</w:t>
            </w:r>
          </w:p>
        </w:tc>
      </w:tr>
    </w:tbl>
    <w:p w:rsidR="00AF410B" w:rsidRPr="00244A31" w:rsidRDefault="00AF410B" w:rsidP="00AF410B">
      <w:pPr>
        <w:tabs>
          <w:tab w:val="left" w:pos="851"/>
          <w:tab w:val="left" w:pos="3857"/>
        </w:tabs>
        <w:rPr>
          <w:rFonts w:ascii="Cambria" w:hAnsi="Cambria"/>
          <w:b/>
          <w:szCs w:val="28"/>
        </w:rPr>
      </w:pPr>
    </w:p>
    <w:p w:rsidR="002C79B0" w:rsidRPr="00244A31" w:rsidRDefault="002C79B0" w:rsidP="0018096E">
      <w:pPr>
        <w:pStyle w:val="GvdeMetniGirintisi2"/>
        <w:spacing w:after="0"/>
        <w:jc w:val="left"/>
        <w:rPr>
          <w:rFonts w:ascii="Cambria" w:hAnsi="Cambria"/>
          <w:vertAlign w:val="superscript"/>
        </w:rPr>
      </w:pPr>
    </w:p>
    <w:sectPr w:rsidR="002C79B0" w:rsidRPr="00244A31" w:rsidSect="000336DC">
      <w:pgSz w:w="11906" w:h="16838" w:code="9"/>
      <w:pgMar w:top="1418" w:right="1134" w:bottom="1134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78DC"/>
    <w:multiLevelType w:val="hybridMultilevel"/>
    <w:tmpl w:val="F654B8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A3DDC"/>
    <w:multiLevelType w:val="hybridMultilevel"/>
    <w:tmpl w:val="C270DE14"/>
    <w:lvl w:ilvl="0" w:tplc="EB84A4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73148"/>
    <w:multiLevelType w:val="hybridMultilevel"/>
    <w:tmpl w:val="259AD260"/>
    <w:lvl w:ilvl="0" w:tplc="80E69D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1044E"/>
    <w:multiLevelType w:val="hybridMultilevel"/>
    <w:tmpl w:val="2A8E0AC0"/>
    <w:lvl w:ilvl="0" w:tplc="42809A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14973"/>
    <w:multiLevelType w:val="hybridMultilevel"/>
    <w:tmpl w:val="99024B9A"/>
    <w:lvl w:ilvl="0" w:tplc="6114A1E6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trackRevisions/>
  <w:documentProtection w:edit="trackedChanges" w:enforcement="1" w:cryptProviderType="rsaAES" w:cryptAlgorithmClass="hash" w:cryptAlgorithmType="typeAny" w:cryptAlgorithmSid="14" w:cryptSpinCount="100000" w:hash="GlsUVP3Uk2vdKbRqq96e6zHyFnm5UrBoVK/6TIvJPut7LpWBFH2yyk+MhJAaiiIO/Y98Lx9t5l2l58JNy6G+Vw==" w:salt="woO3H2H199WUDQaiH0vEU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B0"/>
    <w:rsid w:val="000005CD"/>
    <w:rsid w:val="0000122F"/>
    <w:rsid w:val="000301FE"/>
    <w:rsid w:val="000336DC"/>
    <w:rsid w:val="000458CB"/>
    <w:rsid w:val="000574B8"/>
    <w:rsid w:val="000A42AC"/>
    <w:rsid w:val="000A62B9"/>
    <w:rsid w:val="000E62E4"/>
    <w:rsid w:val="0018096E"/>
    <w:rsid w:val="001D4B9F"/>
    <w:rsid w:val="0023504B"/>
    <w:rsid w:val="00244A31"/>
    <w:rsid w:val="002C15F5"/>
    <w:rsid w:val="002C79B0"/>
    <w:rsid w:val="003A3C3E"/>
    <w:rsid w:val="004014FD"/>
    <w:rsid w:val="00420767"/>
    <w:rsid w:val="00422F46"/>
    <w:rsid w:val="004311E0"/>
    <w:rsid w:val="0043526C"/>
    <w:rsid w:val="0046365A"/>
    <w:rsid w:val="004958A8"/>
    <w:rsid w:val="00556151"/>
    <w:rsid w:val="005567DC"/>
    <w:rsid w:val="00616F15"/>
    <w:rsid w:val="006A7A79"/>
    <w:rsid w:val="006E238F"/>
    <w:rsid w:val="00704DDF"/>
    <w:rsid w:val="007B4C98"/>
    <w:rsid w:val="00821996"/>
    <w:rsid w:val="00891518"/>
    <w:rsid w:val="008A7C8C"/>
    <w:rsid w:val="00941F45"/>
    <w:rsid w:val="009830BB"/>
    <w:rsid w:val="009F5E48"/>
    <w:rsid w:val="00A8564C"/>
    <w:rsid w:val="00AA346D"/>
    <w:rsid w:val="00AD6C42"/>
    <w:rsid w:val="00AF410B"/>
    <w:rsid w:val="00B061DE"/>
    <w:rsid w:val="00B16B2A"/>
    <w:rsid w:val="00B170DB"/>
    <w:rsid w:val="00B861AD"/>
    <w:rsid w:val="00C30B33"/>
    <w:rsid w:val="00C37272"/>
    <w:rsid w:val="00C860D7"/>
    <w:rsid w:val="00CE291E"/>
    <w:rsid w:val="00D07A24"/>
    <w:rsid w:val="00D161EE"/>
    <w:rsid w:val="00D921FA"/>
    <w:rsid w:val="00D926AE"/>
    <w:rsid w:val="00DB3A35"/>
    <w:rsid w:val="00E256E6"/>
    <w:rsid w:val="00E708AD"/>
    <w:rsid w:val="00E76B8B"/>
    <w:rsid w:val="00E86F25"/>
    <w:rsid w:val="00EE63A1"/>
    <w:rsid w:val="00F25E3A"/>
    <w:rsid w:val="00F26931"/>
    <w:rsid w:val="00F36CCE"/>
    <w:rsid w:val="00F820A8"/>
    <w:rsid w:val="00FB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E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B0"/>
    <w:pPr>
      <w:jc w:val="both"/>
    </w:pPr>
    <w:rPr>
      <w:rFonts w:ascii="Arial" w:eastAsia="Times New Roman" w:hAnsi="Arial"/>
      <w:noProof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15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636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2C79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2C79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2C79B0"/>
    <w:rPr>
      <w:rFonts w:ascii="Times New Roman" w:eastAsia="Times New Roman" w:hAnsi="Times New Roman" w:cs="Times New Roman"/>
      <w:b/>
      <w:bCs/>
      <w:noProof/>
      <w:sz w:val="28"/>
      <w:szCs w:val="28"/>
      <w:lang w:eastAsia="tr-TR"/>
    </w:rPr>
  </w:style>
  <w:style w:type="character" w:customStyle="1" w:styleId="Balk5Char">
    <w:name w:val="Başlık 5 Char"/>
    <w:link w:val="Balk5"/>
    <w:rsid w:val="002C79B0"/>
    <w:rPr>
      <w:rFonts w:ascii="Arial" w:eastAsia="Times New Roman" w:hAnsi="Arial" w:cs="Times New Roman"/>
      <w:b/>
      <w:bCs/>
      <w:i/>
      <w:iCs/>
      <w:noProof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2C79B0"/>
    <w:rPr>
      <w:b/>
    </w:rPr>
  </w:style>
  <w:style w:type="character" w:customStyle="1" w:styleId="GvdeMetniChar">
    <w:name w:val="Gövde Metni Char"/>
    <w:link w:val="GvdeMetni"/>
    <w:rsid w:val="002C79B0"/>
    <w:rPr>
      <w:rFonts w:ascii="Arial" w:eastAsia="Times New Roman" w:hAnsi="Arial" w:cs="Times New Roman"/>
      <w:b/>
      <w:noProof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9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C79B0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FB538F"/>
    <w:pPr>
      <w:ind w:left="720"/>
      <w:contextualSpacing/>
    </w:pPr>
  </w:style>
  <w:style w:type="character" w:customStyle="1" w:styleId="Balk3Char">
    <w:name w:val="Başlık 3 Char"/>
    <w:link w:val="Balk3"/>
    <w:uiPriority w:val="9"/>
    <w:rsid w:val="0046365A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46365A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46365A"/>
    <w:rPr>
      <w:rFonts w:ascii="Arial" w:eastAsia="Times New Roman" w:hAnsi="Arial"/>
      <w:noProof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AA346D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rsid w:val="00AA346D"/>
    <w:rPr>
      <w:rFonts w:ascii="Arial" w:eastAsia="Times New Roman" w:hAnsi="Arial"/>
      <w:noProof/>
    </w:rPr>
  </w:style>
  <w:style w:type="paragraph" w:styleId="stbilgi">
    <w:name w:val="header"/>
    <w:basedOn w:val="Normal"/>
    <w:link w:val="stbilgiChar"/>
    <w:rsid w:val="00AA346D"/>
    <w:pPr>
      <w:tabs>
        <w:tab w:val="center" w:pos="4536"/>
        <w:tab w:val="right" w:pos="9072"/>
      </w:tabs>
      <w:jc w:val="left"/>
    </w:pPr>
    <w:rPr>
      <w:noProof w:val="0"/>
      <w:szCs w:val="24"/>
    </w:rPr>
  </w:style>
  <w:style w:type="character" w:customStyle="1" w:styleId="stbilgiChar">
    <w:name w:val="Üstbilgi Char"/>
    <w:link w:val="stbilgi"/>
    <w:rsid w:val="00AA346D"/>
    <w:rPr>
      <w:rFonts w:ascii="Arial" w:eastAsia="Times New Roman" w:hAnsi="Arial"/>
      <w:szCs w:val="24"/>
    </w:rPr>
  </w:style>
  <w:style w:type="character" w:styleId="Gl">
    <w:name w:val="Strong"/>
    <w:qFormat/>
    <w:rsid w:val="00AA346D"/>
    <w:rPr>
      <w:b/>
      <w:bCs/>
    </w:rPr>
  </w:style>
  <w:style w:type="character" w:customStyle="1" w:styleId="Balk2Char">
    <w:name w:val="Başlık 2 Char"/>
    <w:link w:val="Balk2"/>
    <w:uiPriority w:val="9"/>
    <w:semiHidden/>
    <w:rsid w:val="002C15F5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character" w:styleId="SayfaNumaras">
    <w:name w:val="page number"/>
    <w:rsid w:val="00C37272"/>
    <w:rPr>
      <w:rFonts w:ascii="Arial" w:hAnsi="Arial"/>
      <w:sz w:val="20"/>
    </w:rPr>
  </w:style>
  <w:style w:type="paragraph" w:styleId="T8">
    <w:name w:val="toc 8"/>
    <w:basedOn w:val="Normal"/>
    <w:next w:val="Normal"/>
    <w:semiHidden/>
    <w:rsid w:val="00A8564C"/>
    <w:pPr>
      <w:ind w:left="1400"/>
      <w:jc w:val="left"/>
    </w:pPr>
    <w:rPr>
      <w:noProof w:val="0"/>
    </w:rPr>
  </w:style>
  <w:style w:type="table" w:styleId="TabloKlavuzu">
    <w:name w:val="Table Grid"/>
    <w:basedOn w:val="NormalTablo"/>
    <w:uiPriority w:val="59"/>
    <w:rsid w:val="00A85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Balk2"/>
    <w:next w:val="T2"/>
    <w:rsid w:val="00AF410B"/>
    <w:pPr>
      <w:tabs>
        <w:tab w:val="left" w:pos="567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Arial" w:hAnsi="Arial" w:cs="Arial"/>
      <w:bCs w:val="0"/>
      <w:i w:val="0"/>
      <w:iCs w:val="0"/>
      <w:noProof w:val="0"/>
      <w:snapToGrid w:val="0"/>
      <w:sz w:val="24"/>
      <w:szCs w:val="20"/>
    </w:rPr>
  </w:style>
  <w:style w:type="paragraph" w:styleId="T2">
    <w:name w:val="toc 2"/>
    <w:basedOn w:val="Normal"/>
    <w:next w:val="Normal"/>
    <w:autoRedefine/>
    <w:uiPriority w:val="39"/>
    <w:semiHidden/>
    <w:unhideWhenUsed/>
    <w:rsid w:val="00AF410B"/>
    <w:pPr>
      <w:spacing w:after="100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B0"/>
    <w:pPr>
      <w:jc w:val="both"/>
    </w:pPr>
    <w:rPr>
      <w:rFonts w:ascii="Arial" w:eastAsia="Times New Roman" w:hAnsi="Arial"/>
      <w:noProof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15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636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2C79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2C79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2C79B0"/>
    <w:rPr>
      <w:rFonts w:ascii="Times New Roman" w:eastAsia="Times New Roman" w:hAnsi="Times New Roman" w:cs="Times New Roman"/>
      <w:b/>
      <w:bCs/>
      <w:noProof/>
      <w:sz w:val="28"/>
      <w:szCs w:val="28"/>
      <w:lang w:eastAsia="tr-TR"/>
    </w:rPr>
  </w:style>
  <w:style w:type="character" w:customStyle="1" w:styleId="Balk5Char">
    <w:name w:val="Başlık 5 Char"/>
    <w:link w:val="Balk5"/>
    <w:rsid w:val="002C79B0"/>
    <w:rPr>
      <w:rFonts w:ascii="Arial" w:eastAsia="Times New Roman" w:hAnsi="Arial" w:cs="Times New Roman"/>
      <w:b/>
      <w:bCs/>
      <w:i/>
      <w:iCs/>
      <w:noProof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2C79B0"/>
    <w:rPr>
      <w:b/>
    </w:rPr>
  </w:style>
  <w:style w:type="character" w:customStyle="1" w:styleId="GvdeMetniChar">
    <w:name w:val="Gövde Metni Char"/>
    <w:link w:val="GvdeMetni"/>
    <w:rsid w:val="002C79B0"/>
    <w:rPr>
      <w:rFonts w:ascii="Arial" w:eastAsia="Times New Roman" w:hAnsi="Arial" w:cs="Times New Roman"/>
      <w:b/>
      <w:noProof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9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C79B0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FB538F"/>
    <w:pPr>
      <w:ind w:left="720"/>
      <w:contextualSpacing/>
    </w:pPr>
  </w:style>
  <w:style w:type="character" w:customStyle="1" w:styleId="Balk3Char">
    <w:name w:val="Başlık 3 Char"/>
    <w:link w:val="Balk3"/>
    <w:uiPriority w:val="9"/>
    <w:rsid w:val="0046365A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46365A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46365A"/>
    <w:rPr>
      <w:rFonts w:ascii="Arial" w:eastAsia="Times New Roman" w:hAnsi="Arial"/>
      <w:noProof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AA346D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rsid w:val="00AA346D"/>
    <w:rPr>
      <w:rFonts w:ascii="Arial" w:eastAsia="Times New Roman" w:hAnsi="Arial"/>
      <w:noProof/>
    </w:rPr>
  </w:style>
  <w:style w:type="paragraph" w:styleId="stbilgi">
    <w:name w:val="header"/>
    <w:basedOn w:val="Normal"/>
    <w:link w:val="stbilgiChar"/>
    <w:rsid w:val="00AA346D"/>
    <w:pPr>
      <w:tabs>
        <w:tab w:val="center" w:pos="4536"/>
        <w:tab w:val="right" w:pos="9072"/>
      </w:tabs>
      <w:jc w:val="left"/>
    </w:pPr>
    <w:rPr>
      <w:noProof w:val="0"/>
      <w:szCs w:val="24"/>
    </w:rPr>
  </w:style>
  <w:style w:type="character" w:customStyle="1" w:styleId="stbilgiChar">
    <w:name w:val="Üstbilgi Char"/>
    <w:link w:val="stbilgi"/>
    <w:rsid w:val="00AA346D"/>
    <w:rPr>
      <w:rFonts w:ascii="Arial" w:eastAsia="Times New Roman" w:hAnsi="Arial"/>
      <w:szCs w:val="24"/>
    </w:rPr>
  </w:style>
  <w:style w:type="character" w:styleId="Gl">
    <w:name w:val="Strong"/>
    <w:qFormat/>
    <w:rsid w:val="00AA346D"/>
    <w:rPr>
      <w:b/>
      <w:bCs/>
    </w:rPr>
  </w:style>
  <w:style w:type="character" w:customStyle="1" w:styleId="Balk2Char">
    <w:name w:val="Başlık 2 Char"/>
    <w:link w:val="Balk2"/>
    <w:uiPriority w:val="9"/>
    <w:semiHidden/>
    <w:rsid w:val="002C15F5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character" w:styleId="SayfaNumaras">
    <w:name w:val="page number"/>
    <w:rsid w:val="00C37272"/>
    <w:rPr>
      <w:rFonts w:ascii="Arial" w:hAnsi="Arial"/>
      <w:sz w:val="20"/>
    </w:rPr>
  </w:style>
  <w:style w:type="paragraph" w:styleId="T8">
    <w:name w:val="toc 8"/>
    <w:basedOn w:val="Normal"/>
    <w:next w:val="Normal"/>
    <w:semiHidden/>
    <w:rsid w:val="00A8564C"/>
    <w:pPr>
      <w:ind w:left="1400"/>
      <w:jc w:val="left"/>
    </w:pPr>
    <w:rPr>
      <w:noProof w:val="0"/>
    </w:rPr>
  </w:style>
  <w:style w:type="table" w:styleId="TabloKlavuzu">
    <w:name w:val="Table Grid"/>
    <w:basedOn w:val="NormalTablo"/>
    <w:uiPriority w:val="59"/>
    <w:rsid w:val="00A85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Balk2"/>
    <w:next w:val="T2"/>
    <w:rsid w:val="00AF410B"/>
    <w:pPr>
      <w:tabs>
        <w:tab w:val="left" w:pos="567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Arial" w:hAnsi="Arial" w:cs="Arial"/>
      <w:bCs w:val="0"/>
      <w:i w:val="0"/>
      <w:iCs w:val="0"/>
      <w:noProof w:val="0"/>
      <w:snapToGrid w:val="0"/>
      <w:sz w:val="24"/>
      <w:szCs w:val="20"/>
    </w:rPr>
  </w:style>
  <w:style w:type="paragraph" w:styleId="T2">
    <w:name w:val="toc 2"/>
    <w:basedOn w:val="Normal"/>
    <w:next w:val="Normal"/>
    <w:autoRedefine/>
    <w:uiPriority w:val="39"/>
    <w:semiHidden/>
    <w:unhideWhenUsed/>
    <w:rsid w:val="00AF410B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16377dec-d019-44c0-918b-0bc54f00eb98">TS_321_tst_T1_Standard_Tasari_Icerik_(DOC)_192545.docx</FileName>
    <SecurityToken xmlns="16377dec-d019-44c0-918b-0bc54f00eb98">DE7A5FC8-ED3A-4EAC-8DA4-03F84174A4C3</SecurityTok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EB0A37EEB222248895450FF87AE7D9D" ma:contentTypeVersion="2" ma:contentTypeDescription="Yeni belge oluşturun." ma:contentTypeScope="" ma:versionID="7ee5751bfb7866b98a6ea9bf1c5e7853">
  <xsd:schema xmlns:xsd="http://www.w3.org/2001/XMLSchema" xmlns:xs="http://www.w3.org/2001/XMLSchema" xmlns:p="http://schemas.microsoft.com/office/2006/metadata/properties" xmlns:ns2="16377dec-d019-44c0-918b-0bc54f00eb98" targetNamespace="http://schemas.microsoft.com/office/2006/metadata/properties" ma:root="true" ma:fieldsID="c3f0c66c2a337ecb7affaaf38422e380" ns2:_="">
    <xsd:import namespace="16377dec-d019-44c0-918b-0bc54f00eb98"/>
    <xsd:element name="properties">
      <xsd:complexType>
        <xsd:sequence>
          <xsd:element name="documentManagement">
            <xsd:complexType>
              <xsd:all>
                <xsd:element ref="ns2:FileName" minOccurs="0"/>
                <xsd:element ref="ns2:SecurityTo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77dec-d019-44c0-918b-0bc54f00eb98" elementFormDefault="qualified">
    <xsd:import namespace="http://schemas.microsoft.com/office/2006/documentManagement/types"/>
    <xsd:import namespace="http://schemas.microsoft.com/office/infopath/2007/PartnerControls"/>
    <xsd:element name="FileName" ma:index="8" nillable="true" ma:displayName="FileName" ma:internalName="FileName">
      <xsd:simpleType>
        <xsd:restriction base="dms:Text">
          <xsd:maxLength value="255"/>
        </xsd:restriction>
      </xsd:simpleType>
    </xsd:element>
    <xsd:element name="SecurityToken" ma:index="9" nillable="true" ma:displayName="SecurityToken" ma:internalName="SecurityToke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C5ED3-95BA-4C48-AFD2-C3E9AF164228}">
  <ds:schemaRefs>
    <ds:schemaRef ds:uri="http://schemas.microsoft.com/office/2006/metadata/properties"/>
    <ds:schemaRef ds:uri="http://schemas.microsoft.com/office/infopath/2007/PartnerControls"/>
    <ds:schemaRef ds:uri="16377dec-d019-44c0-918b-0bc54f00eb98"/>
  </ds:schemaRefs>
</ds:datastoreItem>
</file>

<file path=customXml/itemProps2.xml><?xml version="1.0" encoding="utf-8"?>
<ds:datastoreItem xmlns:ds="http://schemas.openxmlformats.org/officeDocument/2006/customXml" ds:itemID="{C8A38F4A-1B93-4AE2-BFD3-AB910D1F6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74134-CBE1-4DA1-A890-EF46E161A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77dec-d019-44c0-918b-0bc54f00e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GOKNUR CAVDAR</dc:creator>
  <cp:keywords/>
  <cp:lastModifiedBy>Aslı ERZURUMDAĞ</cp:lastModifiedBy>
  <cp:revision>3</cp:revision>
  <dcterms:created xsi:type="dcterms:W3CDTF">2020-03-19T12:23:00Z</dcterms:created>
  <dcterms:modified xsi:type="dcterms:W3CDTF">2020-03-19T12:23:00Z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0x0101004EB0A37EEB222248895450FF87AE7D9D</vt:lpwstr>
  </property>
</Properties>
</file>